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E93DA" w14:textId="53897A68" w:rsidR="004306D2" w:rsidRDefault="00A63101" w:rsidP="00056E04">
      <w:pPr>
        <w:jc w:val="center"/>
        <w:rPr>
          <w:rFonts w:cs="Arial"/>
          <w:bCs/>
          <w:sz w:val="32"/>
          <w:szCs w:val="32"/>
        </w:rPr>
      </w:pPr>
      <w:r>
        <w:rPr>
          <w:rFonts w:cs="Arial" w:hint="eastAsia"/>
          <w:bCs/>
          <w:sz w:val="32"/>
          <w:szCs w:val="32"/>
        </w:rPr>
        <w:t>工程胎</w:t>
      </w:r>
      <w:r w:rsidR="002B4028">
        <w:rPr>
          <w:rFonts w:cs="Arial" w:hint="eastAsia"/>
          <w:bCs/>
          <w:sz w:val="32"/>
          <w:szCs w:val="32"/>
        </w:rPr>
        <w:t>胶芯贴合</w:t>
      </w:r>
      <w:r w:rsidR="00A41145">
        <w:rPr>
          <w:rFonts w:cs="Arial" w:hint="eastAsia"/>
          <w:bCs/>
          <w:sz w:val="32"/>
          <w:szCs w:val="32"/>
        </w:rPr>
        <w:t>机</w:t>
      </w:r>
    </w:p>
    <w:p w14:paraId="128AF900" w14:textId="77777777" w:rsidR="004E6B45" w:rsidRDefault="00ED491E" w:rsidP="00056E04">
      <w:pPr>
        <w:jc w:val="center"/>
        <w:rPr>
          <w:rFonts w:cs="Arial"/>
          <w:bCs/>
          <w:sz w:val="32"/>
          <w:szCs w:val="32"/>
        </w:rPr>
      </w:pPr>
      <w:r>
        <w:rPr>
          <w:rFonts w:cs="Arial" w:hint="eastAsia"/>
          <w:bCs/>
          <w:sz w:val="32"/>
          <w:szCs w:val="32"/>
        </w:rPr>
        <w:t>技术标书</w:t>
      </w:r>
    </w:p>
    <w:p w14:paraId="787F3EF3" w14:textId="77777777"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14:paraId="449EFB32" w14:textId="77777777" w:rsidR="00D37183" w:rsidRPr="00D37183" w:rsidRDefault="004306D2" w:rsidP="00AA5B21">
      <w:pPr>
        <w:pStyle w:val="a3"/>
        <w:numPr>
          <w:ilvl w:val="0"/>
          <w:numId w:val="1"/>
        </w:numPr>
        <w:spacing w:line="360" w:lineRule="auto"/>
        <w:ind w:left="567" w:firstLineChars="0"/>
        <w:rPr>
          <w:rFonts w:cs="Arial"/>
          <w:bCs/>
          <w:sz w:val="28"/>
          <w:szCs w:val="28"/>
        </w:rPr>
      </w:pPr>
      <w:r w:rsidRPr="00D37183">
        <w:rPr>
          <w:rFonts w:cs="Arial" w:hint="eastAsia"/>
          <w:bCs/>
          <w:color w:val="000000" w:themeColor="text1"/>
          <w:sz w:val="28"/>
          <w:szCs w:val="28"/>
        </w:rPr>
        <w:t>设备用途：</w:t>
      </w:r>
    </w:p>
    <w:p w14:paraId="22177E04" w14:textId="77777777" w:rsidR="004306D2" w:rsidRPr="009C3633" w:rsidRDefault="00E14ADB" w:rsidP="00D37183">
      <w:pPr>
        <w:pStyle w:val="a3"/>
        <w:spacing w:line="360" w:lineRule="auto"/>
        <w:ind w:left="567" w:firstLine="480"/>
        <w:rPr>
          <w:rFonts w:cs="Arial"/>
          <w:bCs/>
          <w:color w:val="000000" w:themeColor="text1"/>
          <w:sz w:val="24"/>
          <w:szCs w:val="28"/>
        </w:rPr>
      </w:pPr>
      <w:r w:rsidRPr="00E14ADB">
        <w:rPr>
          <w:rFonts w:cs="Arial" w:hint="eastAsia"/>
          <w:bCs/>
          <w:color w:val="000000" w:themeColor="text1"/>
          <w:sz w:val="24"/>
          <w:szCs w:val="28"/>
        </w:rPr>
        <w:t>工程胎钢丝圈与三角胶的贴合生产</w:t>
      </w:r>
      <w:r w:rsidR="009C3633" w:rsidRPr="009C3633">
        <w:rPr>
          <w:rFonts w:cs="Arial"/>
          <w:bCs/>
          <w:color w:val="000000" w:themeColor="text1"/>
          <w:sz w:val="24"/>
          <w:szCs w:val="28"/>
        </w:rPr>
        <w:t>。</w:t>
      </w:r>
    </w:p>
    <w:p w14:paraId="7A4A128D" w14:textId="77777777" w:rsidR="009D169B" w:rsidRPr="00D37183" w:rsidRDefault="009D169B" w:rsidP="00E14ADB">
      <w:pPr>
        <w:pStyle w:val="a3"/>
        <w:numPr>
          <w:ilvl w:val="0"/>
          <w:numId w:val="1"/>
        </w:numPr>
        <w:spacing w:line="360" w:lineRule="auto"/>
        <w:ind w:firstLineChars="0"/>
        <w:rPr>
          <w:rFonts w:cs="Arial"/>
          <w:bCs/>
          <w:color w:val="000000" w:themeColor="text1"/>
          <w:sz w:val="28"/>
          <w:szCs w:val="28"/>
        </w:rPr>
      </w:pPr>
      <w:r w:rsidRPr="00D37183">
        <w:rPr>
          <w:rFonts w:cs="Arial" w:hint="eastAsia"/>
          <w:bCs/>
          <w:color w:val="000000" w:themeColor="text1"/>
          <w:sz w:val="28"/>
          <w:szCs w:val="28"/>
        </w:rPr>
        <w:t>数量：</w:t>
      </w:r>
      <w:r w:rsidR="00E14ADB">
        <w:rPr>
          <w:rFonts w:cs="Arial" w:hint="eastAsia"/>
          <w:bCs/>
          <w:color w:val="000000" w:themeColor="text1"/>
          <w:sz w:val="24"/>
          <w:szCs w:val="28"/>
        </w:rPr>
        <w:t>按规格</w:t>
      </w:r>
      <w:r w:rsidR="00E14ADB">
        <w:rPr>
          <w:rFonts w:cs="Arial"/>
          <w:bCs/>
          <w:color w:val="000000" w:themeColor="text1"/>
          <w:sz w:val="24"/>
          <w:szCs w:val="28"/>
        </w:rPr>
        <w:t>24</w:t>
      </w:r>
      <w:r w:rsidR="00E14ADB">
        <w:rPr>
          <w:rFonts w:cs="Arial" w:hint="eastAsia"/>
          <w:bCs/>
          <w:color w:val="000000" w:themeColor="text1"/>
          <w:sz w:val="24"/>
          <w:szCs w:val="28"/>
        </w:rPr>
        <w:t>-</w:t>
      </w:r>
      <w:r w:rsidR="00E14ADB">
        <w:rPr>
          <w:rFonts w:cs="Arial"/>
          <w:bCs/>
          <w:color w:val="000000" w:themeColor="text1"/>
          <w:sz w:val="24"/>
          <w:szCs w:val="28"/>
        </w:rPr>
        <w:t>29</w:t>
      </w:r>
      <w:r w:rsidR="00E14ADB" w:rsidRPr="00E14ADB">
        <w:rPr>
          <w:rFonts w:cs="Arial"/>
          <w:bCs/>
          <w:color w:val="000000" w:themeColor="text1"/>
          <w:sz w:val="24"/>
          <w:szCs w:val="28"/>
        </w:rPr>
        <w:t>”、</w:t>
      </w:r>
      <w:r w:rsidR="00034922">
        <w:rPr>
          <w:rFonts w:cs="Arial"/>
          <w:bCs/>
          <w:color w:val="000000" w:themeColor="text1"/>
          <w:sz w:val="24"/>
          <w:szCs w:val="28"/>
        </w:rPr>
        <w:t>29</w:t>
      </w:r>
      <w:r w:rsidR="00E14ADB" w:rsidRPr="00E14ADB">
        <w:rPr>
          <w:rFonts w:cs="Arial"/>
          <w:bCs/>
          <w:color w:val="000000" w:themeColor="text1"/>
          <w:sz w:val="24"/>
          <w:szCs w:val="28"/>
        </w:rPr>
        <w:t>-35”分为</w:t>
      </w:r>
      <w:r w:rsidR="00E14ADB">
        <w:rPr>
          <w:rFonts w:cs="Arial"/>
          <w:bCs/>
          <w:color w:val="000000" w:themeColor="text1"/>
          <w:sz w:val="24"/>
          <w:szCs w:val="28"/>
        </w:rPr>
        <w:t>2</w:t>
      </w:r>
      <w:r w:rsidR="00E14ADB" w:rsidRPr="00E14ADB">
        <w:rPr>
          <w:rFonts w:cs="Arial"/>
          <w:bCs/>
          <w:color w:val="000000" w:themeColor="text1"/>
          <w:sz w:val="24"/>
          <w:szCs w:val="28"/>
        </w:rPr>
        <w:t>台设备</w:t>
      </w:r>
    </w:p>
    <w:p w14:paraId="06B6A6C9" w14:textId="77777777"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4306D2" w:rsidRPr="00A55C6C">
        <w:rPr>
          <w:rFonts w:cs="Arial" w:hint="eastAsia"/>
          <w:bCs/>
          <w:color w:val="000000" w:themeColor="text1"/>
          <w:sz w:val="24"/>
          <w:szCs w:val="28"/>
        </w:rPr>
        <w:t>2</w:t>
      </w:r>
      <w:r w:rsidR="00D738FF">
        <w:rPr>
          <w:rFonts w:cs="Arial"/>
          <w:bCs/>
          <w:color w:val="000000" w:themeColor="text1"/>
          <w:sz w:val="24"/>
          <w:szCs w:val="28"/>
        </w:rPr>
        <w:t>024</w:t>
      </w:r>
      <w:r w:rsidR="004306D2" w:rsidRPr="00A55C6C">
        <w:rPr>
          <w:rFonts w:cs="Arial" w:hint="eastAsia"/>
          <w:bCs/>
          <w:color w:val="000000" w:themeColor="text1"/>
          <w:sz w:val="24"/>
          <w:szCs w:val="28"/>
        </w:rPr>
        <w:t>年</w:t>
      </w:r>
      <w:r w:rsidR="00A051BC">
        <w:rPr>
          <w:rFonts w:cs="Arial"/>
          <w:bCs/>
          <w:color w:val="000000" w:themeColor="text1"/>
          <w:sz w:val="24"/>
          <w:szCs w:val="28"/>
        </w:rPr>
        <w:t>7</w:t>
      </w:r>
      <w:r w:rsidR="004306D2" w:rsidRPr="00A55C6C">
        <w:rPr>
          <w:rFonts w:cs="Arial" w:hint="eastAsia"/>
          <w:bCs/>
          <w:color w:val="000000" w:themeColor="text1"/>
          <w:sz w:val="24"/>
          <w:szCs w:val="28"/>
        </w:rPr>
        <w:t>月</w:t>
      </w:r>
      <w:r w:rsidR="00A051BC">
        <w:rPr>
          <w:rFonts w:cs="Arial"/>
          <w:bCs/>
          <w:color w:val="000000" w:themeColor="text1"/>
          <w:sz w:val="24"/>
          <w:szCs w:val="28"/>
        </w:rPr>
        <w:t>31</w:t>
      </w:r>
      <w:r w:rsidR="004306D2" w:rsidRPr="00A55C6C">
        <w:rPr>
          <w:rFonts w:cs="Arial" w:hint="eastAsia"/>
          <w:bCs/>
          <w:color w:val="000000" w:themeColor="text1"/>
          <w:sz w:val="24"/>
          <w:szCs w:val="28"/>
        </w:rPr>
        <w:t>日</w:t>
      </w:r>
      <w:bookmarkStart w:id="0" w:name="_GoBack"/>
      <w:bookmarkEnd w:id="0"/>
    </w:p>
    <w:p w14:paraId="28290E5D" w14:textId="77777777" w:rsidR="00D5517C" w:rsidRPr="00D37183" w:rsidRDefault="004306D2"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Pr="00A55C6C">
        <w:rPr>
          <w:rFonts w:cs="Arial" w:hint="eastAsia"/>
          <w:bCs/>
          <w:color w:val="000000" w:themeColor="text1"/>
          <w:sz w:val="24"/>
          <w:szCs w:val="28"/>
        </w:rPr>
        <w:t>浦林成山（山东）轮胎有限公司</w:t>
      </w:r>
    </w:p>
    <w:p w14:paraId="4A18D91B" w14:textId="77777777" w:rsidR="00D5517C" w:rsidRPr="00750B93" w:rsidRDefault="00D5517C" w:rsidP="00AA5B21">
      <w:pPr>
        <w:pStyle w:val="a3"/>
        <w:numPr>
          <w:ilvl w:val="0"/>
          <w:numId w:val="1"/>
        </w:numPr>
        <w:spacing w:line="360" w:lineRule="auto"/>
        <w:ind w:left="567" w:firstLineChars="0"/>
        <w:rPr>
          <w:rFonts w:cs="Arial"/>
          <w:bCs/>
          <w:sz w:val="28"/>
          <w:szCs w:val="28"/>
        </w:rPr>
      </w:pPr>
      <w:r w:rsidRPr="003D6977">
        <w:rPr>
          <w:rFonts w:cs="Arial" w:hint="eastAsia"/>
          <w:bCs/>
          <w:color w:val="000000" w:themeColor="text1"/>
          <w:sz w:val="28"/>
          <w:szCs w:val="28"/>
        </w:rPr>
        <w:t>供</w:t>
      </w:r>
      <w:r w:rsidR="00750B93" w:rsidRPr="003D6977">
        <w:rPr>
          <w:rFonts w:cs="Arial" w:hint="eastAsia"/>
          <w:bCs/>
          <w:color w:val="000000" w:themeColor="text1"/>
          <w:sz w:val="28"/>
          <w:szCs w:val="28"/>
        </w:rPr>
        <w:t>货范围及分项报价</w:t>
      </w:r>
      <w:r w:rsidRPr="00D37183">
        <w:rPr>
          <w:rFonts w:cs="Arial" w:hint="eastAsia"/>
          <w:bCs/>
          <w:sz w:val="28"/>
          <w:szCs w:val="28"/>
        </w:rPr>
        <w:t>：</w:t>
      </w:r>
      <w:r w:rsidR="00E14ADB" w:rsidRPr="00E14ADB">
        <w:rPr>
          <w:rFonts w:cs="Arial" w:hint="eastAsia"/>
          <w:bCs/>
          <w:sz w:val="24"/>
          <w:szCs w:val="28"/>
        </w:rPr>
        <w:t>每台设备</w:t>
      </w:r>
      <w:r w:rsidRPr="002E2E6C">
        <w:rPr>
          <w:rFonts w:cs="Arial" w:hint="eastAsia"/>
          <w:bCs/>
          <w:sz w:val="24"/>
          <w:szCs w:val="28"/>
        </w:rPr>
        <w:t>包含但不限于满足工艺生产要求的配置。</w:t>
      </w: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3081"/>
        <w:gridCol w:w="1701"/>
        <w:gridCol w:w="1843"/>
        <w:gridCol w:w="1985"/>
      </w:tblGrid>
      <w:tr w:rsidR="00750B93" w:rsidRPr="00FD15A5" w14:paraId="7805916E" w14:textId="77777777" w:rsidTr="00052E16">
        <w:trPr>
          <w:trHeight w:val="356"/>
        </w:trPr>
        <w:tc>
          <w:tcPr>
            <w:tcW w:w="1035" w:type="dxa"/>
            <w:shd w:val="clear" w:color="auto" w:fill="auto"/>
          </w:tcPr>
          <w:p w14:paraId="364DBA0D" w14:textId="77777777" w:rsidR="00750B93" w:rsidRPr="00FD15A5" w:rsidRDefault="00750B93" w:rsidP="00D37183">
            <w:pPr>
              <w:spacing w:line="360" w:lineRule="auto"/>
              <w:ind w:rightChars="16" w:right="34"/>
              <w:jc w:val="center"/>
              <w:rPr>
                <w:sz w:val="24"/>
              </w:rPr>
            </w:pPr>
            <w:r>
              <w:rPr>
                <w:rFonts w:cs="Arial" w:hint="eastAsia"/>
                <w:bCs/>
                <w:color w:val="000000" w:themeColor="text1"/>
                <w:sz w:val="28"/>
                <w:szCs w:val="28"/>
              </w:rPr>
              <w:t xml:space="preserve"> </w:t>
            </w:r>
            <w:r>
              <w:rPr>
                <w:rFonts w:cs="Arial"/>
                <w:bCs/>
                <w:color w:val="000000" w:themeColor="text1"/>
                <w:sz w:val="28"/>
                <w:szCs w:val="28"/>
              </w:rPr>
              <w:t xml:space="preserve"> </w:t>
            </w:r>
            <w:r w:rsidRPr="00FD15A5">
              <w:rPr>
                <w:rFonts w:hint="eastAsia"/>
                <w:sz w:val="24"/>
              </w:rPr>
              <w:t>序号</w:t>
            </w:r>
          </w:p>
        </w:tc>
        <w:tc>
          <w:tcPr>
            <w:tcW w:w="3081" w:type="dxa"/>
            <w:shd w:val="clear" w:color="auto" w:fill="auto"/>
          </w:tcPr>
          <w:p w14:paraId="5EE74502" w14:textId="77777777" w:rsidR="00750B93" w:rsidRPr="00FD15A5" w:rsidRDefault="00750B93" w:rsidP="006F25E6">
            <w:pPr>
              <w:spacing w:line="360" w:lineRule="auto"/>
              <w:jc w:val="center"/>
              <w:rPr>
                <w:sz w:val="24"/>
              </w:rPr>
            </w:pPr>
            <w:r w:rsidRPr="00FD15A5">
              <w:rPr>
                <w:rFonts w:hint="eastAsia"/>
                <w:sz w:val="24"/>
              </w:rPr>
              <w:t>名称</w:t>
            </w:r>
          </w:p>
        </w:tc>
        <w:tc>
          <w:tcPr>
            <w:tcW w:w="1701" w:type="dxa"/>
            <w:shd w:val="clear" w:color="auto" w:fill="auto"/>
          </w:tcPr>
          <w:p w14:paraId="694F5815" w14:textId="77777777" w:rsidR="00750B93" w:rsidRPr="00FD15A5" w:rsidRDefault="00750B93" w:rsidP="006F25E6">
            <w:pPr>
              <w:spacing w:line="360" w:lineRule="auto"/>
              <w:jc w:val="center"/>
              <w:rPr>
                <w:sz w:val="24"/>
              </w:rPr>
            </w:pPr>
            <w:r w:rsidRPr="00FD15A5">
              <w:rPr>
                <w:rFonts w:hint="eastAsia"/>
                <w:sz w:val="24"/>
              </w:rPr>
              <w:t>数量/单位</w:t>
            </w:r>
          </w:p>
        </w:tc>
        <w:tc>
          <w:tcPr>
            <w:tcW w:w="1843" w:type="dxa"/>
          </w:tcPr>
          <w:p w14:paraId="23F30F39" w14:textId="77777777" w:rsidR="00750B93" w:rsidRPr="00FD15A5" w:rsidRDefault="00750B93" w:rsidP="006F25E6">
            <w:pPr>
              <w:spacing w:line="360" w:lineRule="auto"/>
              <w:jc w:val="center"/>
              <w:rPr>
                <w:sz w:val="24"/>
              </w:rPr>
            </w:pPr>
            <w:r>
              <w:rPr>
                <w:rFonts w:hint="eastAsia"/>
                <w:sz w:val="24"/>
              </w:rPr>
              <w:t>备注</w:t>
            </w:r>
          </w:p>
        </w:tc>
        <w:tc>
          <w:tcPr>
            <w:tcW w:w="1985" w:type="dxa"/>
          </w:tcPr>
          <w:p w14:paraId="3E9BBF45" w14:textId="77777777" w:rsidR="00750B93" w:rsidRDefault="00750B93" w:rsidP="006F25E6">
            <w:pPr>
              <w:spacing w:line="360" w:lineRule="auto"/>
              <w:jc w:val="center"/>
              <w:rPr>
                <w:sz w:val="24"/>
              </w:rPr>
            </w:pPr>
            <w:r>
              <w:rPr>
                <w:rFonts w:hint="eastAsia"/>
                <w:sz w:val="24"/>
              </w:rPr>
              <w:t>分项报价元</w:t>
            </w:r>
          </w:p>
        </w:tc>
      </w:tr>
      <w:tr w:rsidR="00750B93" w:rsidRPr="00FD15A5" w14:paraId="4D070C2C" w14:textId="77777777" w:rsidTr="00052E16">
        <w:trPr>
          <w:trHeight w:val="345"/>
        </w:trPr>
        <w:tc>
          <w:tcPr>
            <w:tcW w:w="1035" w:type="dxa"/>
            <w:shd w:val="clear" w:color="auto" w:fill="auto"/>
          </w:tcPr>
          <w:p w14:paraId="08A92139" w14:textId="77777777"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1</w:t>
            </w:r>
          </w:p>
        </w:tc>
        <w:tc>
          <w:tcPr>
            <w:tcW w:w="3081" w:type="dxa"/>
            <w:shd w:val="clear" w:color="auto" w:fill="auto"/>
          </w:tcPr>
          <w:p w14:paraId="5B6C4FB6" w14:textId="77777777" w:rsidR="00750B93" w:rsidRPr="00A8784C" w:rsidRDefault="00E14ADB" w:rsidP="00AD7FFB">
            <w:pPr>
              <w:spacing w:line="360" w:lineRule="auto"/>
              <w:jc w:val="center"/>
              <w:rPr>
                <w:rFonts w:cs="Times New Roman"/>
                <w:sz w:val="22"/>
                <w:szCs w:val="24"/>
              </w:rPr>
            </w:pPr>
            <w:r>
              <w:rPr>
                <w:rFonts w:cs="Times New Roman" w:hint="eastAsia"/>
                <w:sz w:val="22"/>
                <w:szCs w:val="24"/>
              </w:rPr>
              <w:t>底座</w:t>
            </w:r>
          </w:p>
        </w:tc>
        <w:tc>
          <w:tcPr>
            <w:tcW w:w="1701" w:type="dxa"/>
            <w:shd w:val="clear" w:color="auto" w:fill="auto"/>
          </w:tcPr>
          <w:p w14:paraId="653AE84F" w14:textId="77777777" w:rsidR="00750B93" w:rsidRPr="00A8784C" w:rsidRDefault="00E14ADB" w:rsidP="00DA5FC3">
            <w:pPr>
              <w:spacing w:line="360" w:lineRule="auto"/>
              <w:jc w:val="center"/>
              <w:rPr>
                <w:rFonts w:cs="Times New Roman"/>
                <w:sz w:val="22"/>
                <w:szCs w:val="24"/>
              </w:rPr>
            </w:pPr>
            <w:r w:rsidRPr="00A8784C">
              <w:rPr>
                <w:rFonts w:cs="Times New Roman" w:hint="eastAsia"/>
                <w:sz w:val="22"/>
                <w:szCs w:val="24"/>
              </w:rPr>
              <w:t>1套</w:t>
            </w:r>
          </w:p>
        </w:tc>
        <w:tc>
          <w:tcPr>
            <w:tcW w:w="1843" w:type="dxa"/>
          </w:tcPr>
          <w:p w14:paraId="1FEF0DD2" w14:textId="77777777" w:rsidR="00750B93" w:rsidRPr="00525161" w:rsidRDefault="00750B93" w:rsidP="00990C84">
            <w:pPr>
              <w:spacing w:line="360" w:lineRule="auto"/>
              <w:jc w:val="left"/>
              <w:rPr>
                <w:rFonts w:cs="Times New Roman"/>
                <w:color w:val="FF0000"/>
                <w:sz w:val="22"/>
                <w:szCs w:val="24"/>
              </w:rPr>
            </w:pPr>
          </w:p>
        </w:tc>
        <w:tc>
          <w:tcPr>
            <w:tcW w:w="1985" w:type="dxa"/>
          </w:tcPr>
          <w:p w14:paraId="30F1F314" w14:textId="77777777" w:rsidR="00750B93" w:rsidRPr="00A8784C" w:rsidRDefault="00750B93" w:rsidP="006F25E6">
            <w:pPr>
              <w:spacing w:line="360" w:lineRule="auto"/>
              <w:jc w:val="left"/>
              <w:rPr>
                <w:rFonts w:cs="Times New Roman"/>
                <w:sz w:val="22"/>
                <w:szCs w:val="24"/>
              </w:rPr>
            </w:pPr>
          </w:p>
        </w:tc>
      </w:tr>
      <w:tr w:rsidR="00750B93" w:rsidRPr="00FD15A5" w14:paraId="269F4594" w14:textId="77777777" w:rsidTr="00052E16">
        <w:trPr>
          <w:trHeight w:val="356"/>
        </w:trPr>
        <w:tc>
          <w:tcPr>
            <w:tcW w:w="1035" w:type="dxa"/>
            <w:shd w:val="clear" w:color="auto" w:fill="auto"/>
          </w:tcPr>
          <w:p w14:paraId="226ADFE2" w14:textId="77777777" w:rsidR="00750B93" w:rsidRPr="00A8784C" w:rsidRDefault="00CE0156" w:rsidP="00D37183">
            <w:pPr>
              <w:spacing w:line="360" w:lineRule="auto"/>
              <w:jc w:val="center"/>
              <w:rPr>
                <w:rFonts w:cs="Times New Roman"/>
                <w:sz w:val="22"/>
                <w:szCs w:val="24"/>
              </w:rPr>
            </w:pPr>
            <w:r>
              <w:rPr>
                <w:rFonts w:cs="Times New Roman"/>
                <w:sz w:val="22"/>
                <w:szCs w:val="24"/>
              </w:rPr>
              <w:t>2</w:t>
            </w:r>
          </w:p>
        </w:tc>
        <w:tc>
          <w:tcPr>
            <w:tcW w:w="3081" w:type="dxa"/>
            <w:shd w:val="clear" w:color="auto" w:fill="auto"/>
          </w:tcPr>
          <w:p w14:paraId="791BAA27" w14:textId="77777777" w:rsidR="00750B93" w:rsidRPr="00A8784C" w:rsidRDefault="00E14ADB" w:rsidP="00AD7FFB">
            <w:pPr>
              <w:spacing w:line="360" w:lineRule="auto"/>
              <w:jc w:val="center"/>
              <w:rPr>
                <w:rFonts w:cs="Times New Roman"/>
                <w:sz w:val="22"/>
                <w:szCs w:val="24"/>
              </w:rPr>
            </w:pPr>
            <w:r w:rsidRPr="00E14ADB">
              <w:rPr>
                <w:rFonts w:cs="Times New Roman"/>
                <w:sz w:val="22"/>
                <w:szCs w:val="24"/>
              </w:rPr>
              <w:t>转鼓传动系统</w:t>
            </w:r>
          </w:p>
        </w:tc>
        <w:tc>
          <w:tcPr>
            <w:tcW w:w="1701" w:type="dxa"/>
            <w:shd w:val="clear" w:color="auto" w:fill="auto"/>
          </w:tcPr>
          <w:p w14:paraId="355B9E31" w14:textId="77777777" w:rsidR="00750B93" w:rsidRPr="00A8784C" w:rsidRDefault="00E14ADB" w:rsidP="00DD0946">
            <w:pPr>
              <w:spacing w:line="360" w:lineRule="auto"/>
              <w:jc w:val="center"/>
              <w:rPr>
                <w:rFonts w:cs="Times New Roman"/>
                <w:sz w:val="22"/>
                <w:szCs w:val="24"/>
              </w:rPr>
            </w:pPr>
            <w:r w:rsidRPr="00A8784C">
              <w:rPr>
                <w:rFonts w:cs="Times New Roman" w:hint="eastAsia"/>
                <w:sz w:val="22"/>
                <w:szCs w:val="24"/>
              </w:rPr>
              <w:t>1套</w:t>
            </w:r>
          </w:p>
        </w:tc>
        <w:tc>
          <w:tcPr>
            <w:tcW w:w="1843" w:type="dxa"/>
          </w:tcPr>
          <w:p w14:paraId="16D099BE" w14:textId="77777777" w:rsidR="00750B93" w:rsidRPr="00A8784C" w:rsidRDefault="00750B93" w:rsidP="00DD0946">
            <w:pPr>
              <w:spacing w:line="360" w:lineRule="auto"/>
              <w:jc w:val="left"/>
              <w:rPr>
                <w:rFonts w:cs="Times New Roman"/>
                <w:sz w:val="22"/>
                <w:szCs w:val="24"/>
              </w:rPr>
            </w:pPr>
          </w:p>
        </w:tc>
        <w:tc>
          <w:tcPr>
            <w:tcW w:w="1985" w:type="dxa"/>
          </w:tcPr>
          <w:p w14:paraId="5BA6BCA1" w14:textId="77777777" w:rsidR="00750B93" w:rsidRPr="00A8784C" w:rsidRDefault="00750B93" w:rsidP="00DD0946">
            <w:pPr>
              <w:spacing w:line="360" w:lineRule="auto"/>
              <w:jc w:val="left"/>
              <w:rPr>
                <w:rFonts w:cs="Times New Roman"/>
                <w:sz w:val="22"/>
                <w:szCs w:val="24"/>
              </w:rPr>
            </w:pPr>
          </w:p>
        </w:tc>
      </w:tr>
      <w:tr w:rsidR="00750B93" w:rsidRPr="00FD15A5" w14:paraId="0559A4E8" w14:textId="77777777" w:rsidTr="00052E16">
        <w:trPr>
          <w:trHeight w:val="345"/>
        </w:trPr>
        <w:tc>
          <w:tcPr>
            <w:tcW w:w="1035" w:type="dxa"/>
            <w:shd w:val="clear" w:color="auto" w:fill="auto"/>
          </w:tcPr>
          <w:p w14:paraId="473D177B" w14:textId="77777777"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3</w:t>
            </w:r>
          </w:p>
        </w:tc>
        <w:tc>
          <w:tcPr>
            <w:tcW w:w="3081" w:type="dxa"/>
            <w:shd w:val="clear" w:color="auto" w:fill="auto"/>
          </w:tcPr>
          <w:p w14:paraId="0DBAA5EC" w14:textId="77777777" w:rsidR="00750B93" w:rsidRPr="00A8784C" w:rsidRDefault="00E14ADB" w:rsidP="00AD7FFB">
            <w:pPr>
              <w:spacing w:line="360" w:lineRule="auto"/>
              <w:jc w:val="center"/>
              <w:rPr>
                <w:rFonts w:cs="Times New Roman"/>
                <w:sz w:val="22"/>
                <w:szCs w:val="24"/>
              </w:rPr>
            </w:pPr>
            <w:r>
              <w:rPr>
                <w:bCs/>
                <w:szCs w:val="21"/>
              </w:rPr>
              <w:t>主机架</w:t>
            </w:r>
          </w:p>
        </w:tc>
        <w:tc>
          <w:tcPr>
            <w:tcW w:w="1701" w:type="dxa"/>
            <w:shd w:val="clear" w:color="auto" w:fill="auto"/>
          </w:tcPr>
          <w:p w14:paraId="4C7C1936" w14:textId="77777777" w:rsidR="00750B93" w:rsidRPr="00A8784C" w:rsidRDefault="009C3633" w:rsidP="00DD0946">
            <w:pPr>
              <w:spacing w:line="360" w:lineRule="auto"/>
              <w:jc w:val="center"/>
              <w:rPr>
                <w:rFonts w:cs="Times New Roman"/>
                <w:sz w:val="22"/>
                <w:szCs w:val="24"/>
              </w:rPr>
            </w:pPr>
            <w:r w:rsidRPr="00A8784C">
              <w:rPr>
                <w:rFonts w:cs="Times New Roman" w:hint="eastAsia"/>
                <w:sz w:val="22"/>
                <w:szCs w:val="24"/>
              </w:rPr>
              <w:t>1套</w:t>
            </w:r>
          </w:p>
        </w:tc>
        <w:tc>
          <w:tcPr>
            <w:tcW w:w="1843" w:type="dxa"/>
          </w:tcPr>
          <w:p w14:paraId="4FE01B96" w14:textId="77777777" w:rsidR="00750B93" w:rsidRPr="00A8784C" w:rsidRDefault="00750B93" w:rsidP="00DD0946">
            <w:pPr>
              <w:spacing w:line="360" w:lineRule="auto"/>
              <w:jc w:val="left"/>
              <w:rPr>
                <w:rFonts w:cs="Times New Roman"/>
                <w:sz w:val="22"/>
                <w:szCs w:val="24"/>
              </w:rPr>
            </w:pPr>
          </w:p>
        </w:tc>
        <w:tc>
          <w:tcPr>
            <w:tcW w:w="1985" w:type="dxa"/>
          </w:tcPr>
          <w:p w14:paraId="638F23B4" w14:textId="77777777" w:rsidR="00750B93" w:rsidRPr="00A8784C" w:rsidRDefault="00750B93" w:rsidP="00DD0946">
            <w:pPr>
              <w:spacing w:line="360" w:lineRule="auto"/>
              <w:jc w:val="left"/>
              <w:rPr>
                <w:rFonts w:cs="Times New Roman"/>
                <w:sz w:val="22"/>
                <w:szCs w:val="24"/>
              </w:rPr>
            </w:pPr>
          </w:p>
        </w:tc>
      </w:tr>
      <w:tr w:rsidR="00750B93" w:rsidRPr="00FD15A5" w14:paraId="6F63AEFE" w14:textId="77777777"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5B181D10" w14:textId="77777777"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4</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471FE546" w14:textId="77777777" w:rsidR="00750B93" w:rsidRPr="00A8784C" w:rsidRDefault="00E14ADB" w:rsidP="00AD7FFB">
            <w:pPr>
              <w:spacing w:line="360" w:lineRule="auto"/>
              <w:jc w:val="center"/>
              <w:rPr>
                <w:rFonts w:cs="Times New Roman"/>
                <w:sz w:val="22"/>
                <w:szCs w:val="24"/>
              </w:rPr>
            </w:pPr>
            <w:r>
              <w:rPr>
                <w:bCs/>
                <w:szCs w:val="21"/>
              </w:rPr>
              <w:t>转鼓</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AB8EF0" w14:textId="77777777" w:rsidR="00750B93" w:rsidRPr="00A8784C" w:rsidRDefault="009C3633" w:rsidP="00DD0946">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14:paraId="2997653B" w14:textId="77777777" w:rsidR="00750B93" w:rsidRPr="00A8784C" w:rsidRDefault="00750B93" w:rsidP="00DD0946">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14:paraId="30134C52" w14:textId="77777777" w:rsidR="00750B93" w:rsidRPr="00A8784C" w:rsidRDefault="00750B93" w:rsidP="00DD0946">
            <w:pPr>
              <w:spacing w:line="360" w:lineRule="auto"/>
              <w:jc w:val="left"/>
              <w:rPr>
                <w:rFonts w:cs="Times New Roman"/>
                <w:sz w:val="22"/>
                <w:szCs w:val="24"/>
              </w:rPr>
            </w:pPr>
          </w:p>
        </w:tc>
      </w:tr>
      <w:tr w:rsidR="00750B93" w:rsidRPr="00FD15A5" w14:paraId="1376C077" w14:textId="77777777"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5E3D31DE" w14:textId="77777777"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6CAF0B8E" w14:textId="77777777" w:rsidR="00750B93" w:rsidRPr="00EE3F16" w:rsidRDefault="00E14ADB" w:rsidP="00AD7FFB">
            <w:pPr>
              <w:spacing w:line="360" w:lineRule="auto"/>
              <w:jc w:val="center"/>
              <w:rPr>
                <w:rFonts w:cs="Times New Roman"/>
                <w:color w:val="000000" w:themeColor="text1"/>
                <w:sz w:val="22"/>
                <w:szCs w:val="24"/>
              </w:rPr>
            </w:pPr>
            <w:r>
              <w:rPr>
                <w:bCs/>
                <w:szCs w:val="21"/>
              </w:rPr>
              <w:t>扩张器 翻板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B34BC" w14:textId="77777777" w:rsidR="00750B93" w:rsidRPr="00A8784C" w:rsidRDefault="00E14ADB" w:rsidP="00DD0946">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14:paraId="5002C45F" w14:textId="77777777" w:rsidR="00750B93" w:rsidRPr="00A8784C" w:rsidRDefault="00750B93" w:rsidP="00DD0946">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14:paraId="15345392" w14:textId="77777777" w:rsidR="00750B93" w:rsidRPr="00A8784C" w:rsidRDefault="00750B93" w:rsidP="00DD0946">
            <w:pPr>
              <w:spacing w:line="360" w:lineRule="auto"/>
              <w:jc w:val="left"/>
              <w:rPr>
                <w:rFonts w:cs="Times New Roman"/>
                <w:sz w:val="22"/>
                <w:szCs w:val="24"/>
              </w:rPr>
            </w:pPr>
          </w:p>
        </w:tc>
      </w:tr>
      <w:tr w:rsidR="00750B93" w:rsidRPr="00FD15A5" w14:paraId="61B42254" w14:textId="77777777"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4DC24017" w14:textId="77777777"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6</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3021884D" w14:textId="77777777" w:rsidR="00750B93" w:rsidRPr="00A8784C" w:rsidRDefault="00E14ADB" w:rsidP="00AD7FFB">
            <w:pPr>
              <w:spacing w:line="360" w:lineRule="auto"/>
              <w:jc w:val="center"/>
              <w:rPr>
                <w:rFonts w:cs="Times New Roman"/>
                <w:sz w:val="22"/>
                <w:szCs w:val="24"/>
              </w:rPr>
            </w:pPr>
            <w:r>
              <w:rPr>
                <w:bCs/>
                <w:szCs w:val="21"/>
              </w:rPr>
              <w:t>钢丝圈卡座</w:t>
            </w:r>
            <w:r>
              <w:rPr>
                <w:rFonts w:hint="eastAsia"/>
                <w:bCs/>
                <w:szCs w:val="21"/>
              </w:rPr>
              <w:t>（客户提供规格）</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76B290" w14:textId="77777777" w:rsidR="00750B93" w:rsidRPr="00A8784C" w:rsidRDefault="00E14ADB" w:rsidP="00DD0946">
            <w:pPr>
              <w:spacing w:line="360" w:lineRule="auto"/>
              <w:jc w:val="center"/>
              <w:rPr>
                <w:rFonts w:cs="Times New Roman"/>
                <w:sz w:val="22"/>
                <w:szCs w:val="24"/>
              </w:rPr>
            </w:pPr>
            <w:r w:rsidRPr="00034922">
              <w:rPr>
                <w:rFonts w:cs="Times New Roman"/>
                <w:sz w:val="22"/>
                <w:szCs w:val="24"/>
              </w:rPr>
              <w:t>3</w:t>
            </w:r>
            <w:r w:rsidR="009C3633" w:rsidRPr="00034922">
              <w:rPr>
                <w:rFonts w:cs="Times New Roman" w:hint="eastAsia"/>
                <w:sz w:val="22"/>
                <w:szCs w:val="24"/>
              </w:rPr>
              <w:t>套</w:t>
            </w:r>
          </w:p>
        </w:tc>
        <w:tc>
          <w:tcPr>
            <w:tcW w:w="1843" w:type="dxa"/>
            <w:tcBorders>
              <w:top w:val="single" w:sz="4" w:space="0" w:color="auto"/>
              <w:left w:val="single" w:sz="4" w:space="0" w:color="auto"/>
              <w:bottom w:val="single" w:sz="4" w:space="0" w:color="auto"/>
              <w:right w:val="single" w:sz="4" w:space="0" w:color="auto"/>
            </w:tcBorders>
          </w:tcPr>
          <w:p w14:paraId="11AD07D2" w14:textId="77777777" w:rsidR="00750B93" w:rsidRPr="00A8784C" w:rsidRDefault="00750B93" w:rsidP="00DD0946">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14:paraId="3611BE09" w14:textId="77777777" w:rsidR="00750B93" w:rsidRPr="00A8784C" w:rsidRDefault="00750B93" w:rsidP="00DD0946">
            <w:pPr>
              <w:spacing w:line="360" w:lineRule="auto"/>
              <w:jc w:val="left"/>
              <w:rPr>
                <w:rFonts w:cs="Times New Roman"/>
                <w:sz w:val="22"/>
                <w:szCs w:val="24"/>
              </w:rPr>
            </w:pPr>
          </w:p>
        </w:tc>
      </w:tr>
      <w:tr w:rsidR="00750B93" w:rsidRPr="00FD15A5" w14:paraId="77BB4406" w14:textId="77777777"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5695E028" w14:textId="77777777"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7</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4EC55119" w14:textId="77777777" w:rsidR="00750B93" w:rsidRPr="00A8784C" w:rsidRDefault="00E14ADB" w:rsidP="00AD7FFB">
            <w:pPr>
              <w:spacing w:line="360" w:lineRule="auto"/>
              <w:jc w:val="center"/>
              <w:rPr>
                <w:rFonts w:cs="Times New Roman"/>
                <w:sz w:val="22"/>
                <w:szCs w:val="24"/>
              </w:rPr>
            </w:pPr>
            <w:r>
              <w:rPr>
                <w:bCs/>
                <w:szCs w:val="21"/>
              </w:rPr>
              <w:t>扩张器</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C4FB83" w14:textId="77777777" w:rsidR="00750B93" w:rsidRPr="007727F7" w:rsidRDefault="00E14ADB" w:rsidP="00DD0946">
            <w:pPr>
              <w:spacing w:line="360" w:lineRule="auto"/>
              <w:jc w:val="center"/>
              <w:rPr>
                <w:rFonts w:cs="Times New Roman"/>
                <w:color w:val="FF0000"/>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14:paraId="59F17262" w14:textId="77777777" w:rsidR="00750B93" w:rsidRPr="00A8784C" w:rsidRDefault="00750B93" w:rsidP="00DD0946">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14:paraId="1EBDF060" w14:textId="77777777" w:rsidR="00750B93" w:rsidRPr="00A8784C" w:rsidRDefault="00750B93" w:rsidP="00DD0946">
            <w:pPr>
              <w:spacing w:line="360" w:lineRule="auto"/>
              <w:jc w:val="left"/>
              <w:rPr>
                <w:rFonts w:cs="Times New Roman"/>
                <w:sz w:val="22"/>
                <w:szCs w:val="24"/>
              </w:rPr>
            </w:pPr>
          </w:p>
        </w:tc>
      </w:tr>
      <w:tr w:rsidR="00750B93" w:rsidRPr="00FD15A5" w14:paraId="46B26D66" w14:textId="77777777"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662DA060" w14:textId="77777777"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8</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7F6E6900" w14:textId="77777777" w:rsidR="00750B93" w:rsidRPr="00A8784C" w:rsidRDefault="00E14ADB" w:rsidP="00AD7FFB">
            <w:pPr>
              <w:spacing w:line="360" w:lineRule="auto"/>
              <w:jc w:val="center"/>
              <w:rPr>
                <w:rFonts w:cs="Times New Roman"/>
                <w:sz w:val="22"/>
                <w:szCs w:val="24"/>
              </w:rPr>
            </w:pPr>
            <w:r>
              <w:rPr>
                <w:bCs/>
                <w:szCs w:val="21"/>
              </w:rPr>
              <w:t>压辊装置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BF14F1" w14:textId="77777777" w:rsidR="00750B93" w:rsidRPr="007727F7" w:rsidRDefault="00E14ADB" w:rsidP="00DD0946">
            <w:pPr>
              <w:spacing w:line="360" w:lineRule="auto"/>
              <w:jc w:val="center"/>
              <w:rPr>
                <w:rFonts w:cs="Times New Roman"/>
                <w:color w:val="FF0000"/>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14:paraId="429349C7" w14:textId="77777777" w:rsidR="00750B93" w:rsidRPr="00A8784C" w:rsidRDefault="00750B93" w:rsidP="00DD0946">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14:paraId="2782242C" w14:textId="77777777" w:rsidR="00750B93" w:rsidRPr="00A8784C" w:rsidRDefault="00750B93" w:rsidP="00DD0946">
            <w:pPr>
              <w:spacing w:line="360" w:lineRule="auto"/>
              <w:jc w:val="left"/>
              <w:rPr>
                <w:rFonts w:cs="Times New Roman"/>
                <w:sz w:val="22"/>
                <w:szCs w:val="24"/>
              </w:rPr>
            </w:pPr>
          </w:p>
        </w:tc>
      </w:tr>
      <w:tr w:rsidR="00750B93" w:rsidRPr="00FD15A5" w14:paraId="0E2FD780" w14:textId="77777777"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461BAB7C" w14:textId="77777777" w:rsidR="00750B93" w:rsidRPr="00A8784C" w:rsidRDefault="009C3633" w:rsidP="00D37183">
            <w:pPr>
              <w:spacing w:line="360" w:lineRule="auto"/>
              <w:jc w:val="center"/>
              <w:rPr>
                <w:rFonts w:cs="Times New Roman"/>
                <w:sz w:val="22"/>
                <w:szCs w:val="24"/>
              </w:rPr>
            </w:pPr>
            <w:r w:rsidRPr="00A8784C">
              <w:rPr>
                <w:rFonts w:cs="Times New Roman" w:hint="eastAsia"/>
                <w:sz w:val="22"/>
                <w:szCs w:val="24"/>
              </w:rPr>
              <w:t>9</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2E8E8E30" w14:textId="77777777" w:rsidR="00750B93" w:rsidRPr="00A8784C" w:rsidRDefault="00E14ADB" w:rsidP="00AD7FFB">
            <w:pPr>
              <w:spacing w:line="360" w:lineRule="auto"/>
              <w:jc w:val="center"/>
              <w:rPr>
                <w:rFonts w:cs="Times New Roman"/>
                <w:sz w:val="22"/>
                <w:szCs w:val="24"/>
              </w:rPr>
            </w:pPr>
            <w:r>
              <w:rPr>
                <w:bCs/>
                <w:szCs w:val="21"/>
              </w:rPr>
              <w:t>压轮装置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F18E9F" w14:textId="77777777" w:rsidR="00750B93" w:rsidRPr="00A8784C" w:rsidRDefault="009C3633" w:rsidP="00DD0946">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14:paraId="26F932AB" w14:textId="77777777" w:rsidR="008F2C75" w:rsidRPr="00A8784C" w:rsidRDefault="008F2C75" w:rsidP="00F85012">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14:paraId="411999D8" w14:textId="77777777" w:rsidR="00750B93" w:rsidRPr="00A8784C" w:rsidRDefault="00750B93" w:rsidP="00DD0946">
            <w:pPr>
              <w:spacing w:line="360" w:lineRule="auto"/>
              <w:jc w:val="left"/>
              <w:rPr>
                <w:rFonts w:cs="Times New Roman"/>
                <w:sz w:val="22"/>
                <w:szCs w:val="24"/>
              </w:rPr>
            </w:pPr>
          </w:p>
        </w:tc>
      </w:tr>
      <w:tr w:rsidR="00EB4CDA" w:rsidRPr="00FD15A5" w14:paraId="665F59F7" w14:textId="77777777" w:rsidTr="00305B35">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5C6B0FC8" w14:textId="77777777" w:rsidR="00EB4CDA" w:rsidRPr="00A8784C" w:rsidRDefault="00EB4CDA" w:rsidP="00EB4CDA">
            <w:pPr>
              <w:spacing w:line="360" w:lineRule="auto"/>
              <w:jc w:val="center"/>
              <w:rPr>
                <w:rFonts w:cs="Times New Roman"/>
                <w:sz w:val="22"/>
                <w:szCs w:val="24"/>
              </w:rPr>
            </w:pPr>
            <w:r>
              <w:rPr>
                <w:rFonts w:cs="Times New Roman"/>
                <w:sz w:val="22"/>
                <w:szCs w:val="24"/>
              </w:rPr>
              <w:t>10</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12495409" w14:textId="77777777" w:rsidR="00EB4CDA" w:rsidRPr="00A8784C" w:rsidRDefault="00E14ADB" w:rsidP="00EB4CDA">
            <w:pPr>
              <w:spacing w:line="360" w:lineRule="auto"/>
              <w:jc w:val="center"/>
              <w:rPr>
                <w:rFonts w:cs="Times New Roman"/>
                <w:sz w:val="22"/>
                <w:szCs w:val="24"/>
              </w:rPr>
            </w:pPr>
            <w:r>
              <w:rPr>
                <w:bCs/>
                <w:szCs w:val="21"/>
              </w:rPr>
              <w:t>扩张器机架</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2991B9" w14:textId="77777777" w:rsidR="00EB4CDA" w:rsidRPr="00A8784C" w:rsidRDefault="00EB4CDA" w:rsidP="00EB4CDA">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right w:val="single" w:sz="4" w:space="0" w:color="auto"/>
            </w:tcBorders>
          </w:tcPr>
          <w:p w14:paraId="2FC81F61" w14:textId="77777777" w:rsidR="00EB4CDA" w:rsidRPr="00A8784C" w:rsidRDefault="00EB4CDA" w:rsidP="00EB4CDA">
            <w:pPr>
              <w:spacing w:line="360" w:lineRule="auto"/>
              <w:jc w:val="center"/>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14:paraId="2B68966B" w14:textId="77777777" w:rsidR="00EB4CDA" w:rsidRPr="00A8784C" w:rsidRDefault="00EB4CDA" w:rsidP="00EB4CDA">
            <w:pPr>
              <w:spacing w:line="360" w:lineRule="auto"/>
              <w:jc w:val="left"/>
              <w:rPr>
                <w:rFonts w:cs="Times New Roman"/>
                <w:sz w:val="22"/>
                <w:szCs w:val="24"/>
              </w:rPr>
            </w:pPr>
          </w:p>
        </w:tc>
      </w:tr>
      <w:tr w:rsidR="007E0345" w:rsidRPr="00FD15A5" w14:paraId="6E3CE709" w14:textId="77777777" w:rsidTr="00052E16">
        <w:trPr>
          <w:trHeight w:val="345"/>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14689739" w14:textId="24DFFC64" w:rsidR="007E0345" w:rsidRPr="00A8784C" w:rsidRDefault="007E0345" w:rsidP="00EB4CDA">
            <w:pPr>
              <w:spacing w:line="360" w:lineRule="auto"/>
              <w:jc w:val="center"/>
              <w:rPr>
                <w:rFonts w:cs="Times New Roman"/>
                <w:sz w:val="22"/>
                <w:szCs w:val="24"/>
              </w:rPr>
            </w:pPr>
            <w:r w:rsidRPr="00A8784C">
              <w:rPr>
                <w:rFonts w:cs="Times New Roman" w:hint="eastAsia"/>
                <w:sz w:val="22"/>
                <w:szCs w:val="24"/>
              </w:rPr>
              <w:t>1</w:t>
            </w:r>
            <w:r>
              <w:rPr>
                <w:rFonts w:cs="Times New Roman"/>
                <w:sz w:val="22"/>
                <w:szCs w:val="24"/>
              </w:rPr>
              <w:t>1</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0B7E2939" w14:textId="79DF4C9A" w:rsidR="007E0345" w:rsidRPr="00A8784C" w:rsidRDefault="007E0345" w:rsidP="00EB4CDA">
            <w:pPr>
              <w:spacing w:line="360" w:lineRule="auto"/>
              <w:jc w:val="center"/>
              <w:rPr>
                <w:rFonts w:cs="Times New Roman"/>
                <w:sz w:val="22"/>
                <w:szCs w:val="24"/>
              </w:rPr>
            </w:pPr>
            <w:r w:rsidRPr="007E0345">
              <w:rPr>
                <w:rFonts w:cs="Times New Roman" w:hint="eastAsia"/>
                <w:sz w:val="22"/>
                <w:szCs w:val="24"/>
              </w:rPr>
              <w:t>接头自动压合装置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001613" w14:textId="48ABA38A" w:rsidR="007E0345" w:rsidRPr="00A8784C" w:rsidRDefault="007E0345" w:rsidP="00EB4CDA">
            <w:pPr>
              <w:spacing w:line="360" w:lineRule="auto"/>
              <w:jc w:val="center"/>
              <w:rPr>
                <w:rFonts w:cs="Times New Roman"/>
                <w:sz w:val="22"/>
                <w:szCs w:val="24"/>
              </w:rPr>
            </w:pPr>
            <w:r>
              <w:rPr>
                <w:rFonts w:cs="Times New Roman" w:hint="eastAsia"/>
                <w:sz w:val="22"/>
                <w:szCs w:val="24"/>
              </w:rPr>
              <w:t>1</w:t>
            </w:r>
            <w:r w:rsidRPr="007E0345">
              <w:rPr>
                <w:rFonts w:cs="Times New Roman"/>
                <w:sz w:val="22"/>
                <w:szCs w:val="24"/>
              </w:rPr>
              <w:t>套</w:t>
            </w:r>
          </w:p>
        </w:tc>
        <w:tc>
          <w:tcPr>
            <w:tcW w:w="1843" w:type="dxa"/>
            <w:tcBorders>
              <w:top w:val="single" w:sz="4" w:space="0" w:color="auto"/>
              <w:left w:val="single" w:sz="4" w:space="0" w:color="auto"/>
              <w:bottom w:val="single" w:sz="4" w:space="0" w:color="auto"/>
              <w:right w:val="single" w:sz="4" w:space="0" w:color="auto"/>
            </w:tcBorders>
          </w:tcPr>
          <w:p w14:paraId="585B8A60" w14:textId="77777777" w:rsidR="007E0345" w:rsidRPr="00A8784C" w:rsidRDefault="007E0345" w:rsidP="00EB4CDA">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14:paraId="4AD87CEA" w14:textId="77777777" w:rsidR="007E0345" w:rsidRPr="00A8784C" w:rsidRDefault="007E0345" w:rsidP="00EB4CDA">
            <w:pPr>
              <w:spacing w:line="360" w:lineRule="auto"/>
              <w:jc w:val="left"/>
              <w:rPr>
                <w:rFonts w:cs="Times New Roman"/>
                <w:sz w:val="22"/>
                <w:szCs w:val="24"/>
              </w:rPr>
            </w:pPr>
          </w:p>
        </w:tc>
      </w:tr>
      <w:tr w:rsidR="007E0345" w:rsidRPr="00FD15A5" w14:paraId="2E4BDC10" w14:textId="77777777" w:rsidTr="00052E16">
        <w:trPr>
          <w:trHeight w:val="345"/>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730B436D" w14:textId="657EDB1C" w:rsidR="007E0345" w:rsidRPr="00A8784C" w:rsidRDefault="007E0345" w:rsidP="00EB4CDA">
            <w:pPr>
              <w:spacing w:line="360" w:lineRule="auto"/>
              <w:jc w:val="center"/>
              <w:rPr>
                <w:rFonts w:cs="Times New Roman"/>
                <w:sz w:val="22"/>
                <w:szCs w:val="24"/>
              </w:rPr>
            </w:pPr>
            <w:r w:rsidRPr="00A8784C">
              <w:rPr>
                <w:rFonts w:cs="Times New Roman" w:hint="eastAsia"/>
                <w:sz w:val="22"/>
                <w:szCs w:val="24"/>
              </w:rPr>
              <w:t>1</w:t>
            </w:r>
            <w:r>
              <w:rPr>
                <w:rFonts w:cs="Times New Roman"/>
                <w:sz w:val="22"/>
                <w:szCs w:val="24"/>
              </w:rPr>
              <w:t>2</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12269F9E" w14:textId="77777777" w:rsidR="007E0345" w:rsidRPr="00A8784C" w:rsidRDefault="007E0345" w:rsidP="00EB4CDA">
            <w:pPr>
              <w:spacing w:line="360" w:lineRule="auto"/>
              <w:jc w:val="center"/>
              <w:rPr>
                <w:rFonts w:cs="Times New Roman"/>
                <w:sz w:val="22"/>
                <w:szCs w:val="24"/>
              </w:rPr>
            </w:pPr>
            <w:r w:rsidRPr="00A8784C">
              <w:rPr>
                <w:rFonts w:cs="Times New Roman" w:hint="eastAsia"/>
                <w:sz w:val="22"/>
                <w:szCs w:val="24"/>
              </w:rPr>
              <w:t>电气控制装置及安全防护装置</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C61CFA" w14:textId="77777777" w:rsidR="007E0345" w:rsidRPr="00A8784C" w:rsidRDefault="007E0345" w:rsidP="00EB4CDA">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14:paraId="4152A5F2" w14:textId="77777777" w:rsidR="007E0345" w:rsidRPr="00A8784C" w:rsidRDefault="007E0345" w:rsidP="00EB4CDA">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14:paraId="1AB509F6" w14:textId="77777777" w:rsidR="007E0345" w:rsidRPr="00A8784C" w:rsidRDefault="007E0345" w:rsidP="00EB4CDA">
            <w:pPr>
              <w:spacing w:line="360" w:lineRule="auto"/>
              <w:jc w:val="left"/>
              <w:rPr>
                <w:rFonts w:cs="Times New Roman"/>
                <w:sz w:val="22"/>
                <w:szCs w:val="24"/>
              </w:rPr>
            </w:pPr>
          </w:p>
        </w:tc>
      </w:tr>
      <w:tr w:rsidR="007E0345" w:rsidRPr="00FD15A5" w14:paraId="6FF276F9" w14:textId="77777777" w:rsidTr="0001115C">
        <w:trPr>
          <w:trHeight w:val="345"/>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F462668" w14:textId="373DFD85" w:rsidR="007E0345" w:rsidRPr="00A8784C" w:rsidRDefault="007E0345" w:rsidP="00EB4CDA">
            <w:pPr>
              <w:spacing w:line="360" w:lineRule="auto"/>
              <w:jc w:val="center"/>
              <w:rPr>
                <w:rFonts w:cs="Times New Roman"/>
                <w:sz w:val="22"/>
                <w:szCs w:val="24"/>
              </w:rPr>
            </w:pPr>
            <w:r w:rsidRPr="00A8784C">
              <w:rPr>
                <w:rFonts w:cs="Times New Roman" w:hint="eastAsia"/>
                <w:sz w:val="22"/>
                <w:szCs w:val="24"/>
              </w:rPr>
              <w:t>1</w:t>
            </w:r>
            <w:r>
              <w:rPr>
                <w:rFonts w:cs="Times New Roman"/>
                <w:sz w:val="22"/>
                <w:szCs w:val="24"/>
              </w:rPr>
              <w:t>3</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14:paraId="313C4065" w14:textId="77777777" w:rsidR="007E0345" w:rsidRPr="00A8784C" w:rsidRDefault="007E0345" w:rsidP="00F85012">
            <w:pPr>
              <w:spacing w:line="360" w:lineRule="auto"/>
              <w:jc w:val="center"/>
              <w:rPr>
                <w:rFonts w:cs="Times New Roman"/>
                <w:sz w:val="22"/>
                <w:szCs w:val="24"/>
              </w:rPr>
            </w:pPr>
            <w:r>
              <w:rPr>
                <w:rFonts w:cs="Times New Roman" w:hint="eastAsia"/>
                <w:sz w:val="22"/>
                <w:szCs w:val="24"/>
              </w:rPr>
              <w:t>气动系统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7F29A5" w14:textId="77777777" w:rsidR="007E0345" w:rsidRPr="00A8784C" w:rsidRDefault="007E0345" w:rsidP="00F85012">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vAlign w:val="center"/>
          </w:tcPr>
          <w:p w14:paraId="7C6D9FAA" w14:textId="77777777" w:rsidR="007E0345" w:rsidRPr="00A8784C" w:rsidRDefault="007E0345" w:rsidP="00F85012">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4933F5C" w14:textId="77777777" w:rsidR="007E0345" w:rsidRPr="00A8784C" w:rsidRDefault="007E0345" w:rsidP="00F85012">
            <w:pPr>
              <w:spacing w:line="360" w:lineRule="auto"/>
              <w:jc w:val="center"/>
              <w:rPr>
                <w:rFonts w:cs="Times New Roman"/>
                <w:sz w:val="22"/>
                <w:szCs w:val="24"/>
              </w:rPr>
            </w:pPr>
          </w:p>
        </w:tc>
      </w:tr>
      <w:tr w:rsidR="007E0345" w:rsidRPr="00FD15A5" w14:paraId="7D129766" w14:textId="77777777" w:rsidTr="0001115C">
        <w:trPr>
          <w:trHeight w:val="345"/>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43CB2465" w14:textId="37517D89" w:rsidR="007E0345" w:rsidRPr="00A8784C" w:rsidRDefault="007E0345" w:rsidP="00EB4CDA">
            <w:pPr>
              <w:spacing w:line="360" w:lineRule="auto"/>
              <w:jc w:val="center"/>
              <w:rPr>
                <w:rFonts w:cs="Times New Roman"/>
                <w:sz w:val="22"/>
                <w:szCs w:val="24"/>
              </w:rPr>
            </w:pPr>
            <w:r>
              <w:rPr>
                <w:rFonts w:cs="Times New Roman"/>
                <w:sz w:val="22"/>
                <w:szCs w:val="24"/>
              </w:rPr>
              <w:t>14</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14:paraId="63400CEF" w14:textId="77777777" w:rsidR="007E0345" w:rsidRPr="00A8784C" w:rsidRDefault="007E0345" w:rsidP="00EB4CDA">
            <w:pPr>
              <w:spacing w:line="360" w:lineRule="auto"/>
              <w:jc w:val="center"/>
              <w:rPr>
                <w:rFonts w:cs="Times New Roman"/>
                <w:sz w:val="22"/>
                <w:szCs w:val="24"/>
              </w:rPr>
            </w:pPr>
            <w:r w:rsidRPr="00A8784C">
              <w:rPr>
                <w:rFonts w:cs="Times New Roman" w:hint="eastAsia"/>
                <w:sz w:val="22"/>
                <w:szCs w:val="24"/>
              </w:rPr>
              <w:t>随机文件</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3D094A" w14:textId="77777777" w:rsidR="007E0345" w:rsidRPr="00A8784C" w:rsidRDefault="007E0345" w:rsidP="00EB4CDA">
            <w:pPr>
              <w:spacing w:line="360" w:lineRule="auto"/>
              <w:jc w:val="center"/>
              <w:rPr>
                <w:rFonts w:cs="Times New Roman"/>
                <w:sz w:val="22"/>
                <w:szCs w:val="24"/>
              </w:rPr>
            </w:pPr>
            <w:r w:rsidRPr="00A8784C">
              <w:rPr>
                <w:rFonts w:cs="Times New Roman" w:hint="eastAsia"/>
                <w:sz w:val="22"/>
                <w:szCs w:val="24"/>
              </w:rPr>
              <w:t>纸质版</w:t>
            </w:r>
            <w:r w:rsidRPr="00A8784C">
              <w:rPr>
                <w:rFonts w:cs="Times New Roman"/>
                <w:sz w:val="22"/>
                <w:szCs w:val="24"/>
              </w:rPr>
              <w:t>4</w:t>
            </w:r>
            <w:r w:rsidRPr="00A8784C">
              <w:rPr>
                <w:rFonts w:cs="Times New Roman" w:hint="eastAsia"/>
                <w:sz w:val="22"/>
                <w:szCs w:val="24"/>
              </w:rPr>
              <w:t>套</w:t>
            </w:r>
          </w:p>
          <w:p w14:paraId="5F9A14E7" w14:textId="77777777" w:rsidR="007E0345" w:rsidRPr="00A8784C" w:rsidRDefault="007E0345" w:rsidP="00EB4CDA">
            <w:pPr>
              <w:spacing w:line="360" w:lineRule="auto"/>
              <w:jc w:val="center"/>
              <w:rPr>
                <w:rFonts w:cs="Times New Roman"/>
                <w:sz w:val="22"/>
                <w:szCs w:val="24"/>
              </w:rPr>
            </w:pPr>
            <w:r w:rsidRPr="00A8784C">
              <w:rPr>
                <w:rFonts w:cs="Times New Roman" w:hint="eastAsia"/>
                <w:sz w:val="22"/>
                <w:szCs w:val="24"/>
              </w:rPr>
              <w:t>电子版1套</w:t>
            </w:r>
          </w:p>
        </w:tc>
        <w:tc>
          <w:tcPr>
            <w:tcW w:w="1843" w:type="dxa"/>
            <w:tcBorders>
              <w:top w:val="single" w:sz="4" w:space="0" w:color="auto"/>
              <w:left w:val="single" w:sz="4" w:space="0" w:color="auto"/>
              <w:bottom w:val="single" w:sz="4" w:space="0" w:color="auto"/>
              <w:right w:val="single" w:sz="4" w:space="0" w:color="auto"/>
            </w:tcBorders>
          </w:tcPr>
          <w:p w14:paraId="3520C486" w14:textId="77777777" w:rsidR="007E0345" w:rsidRPr="00A8784C" w:rsidRDefault="007E0345" w:rsidP="00EB4CDA">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14:paraId="45202404" w14:textId="77777777" w:rsidR="007E0345" w:rsidRPr="00A8784C" w:rsidRDefault="007E0345" w:rsidP="00EB4CDA">
            <w:pPr>
              <w:spacing w:line="360" w:lineRule="auto"/>
              <w:jc w:val="left"/>
              <w:rPr>
                <w:rFonts w:cs="Times New Roman"/>
                <w:sz w:val="22"/>
                <w:szCs w:val="24"/>
              </w:rPr>
            </w:pPr>
          </w:p>
        </w:tc>
      </w:tr>
      <w:tr w:rsidR="007E0345" w:rsidRPr="00FD15A5" w14:paraId="63946725" w14:textId="77777777" w:rsidTr="00052E16">
        <w:trPr>
          <w:trHeight w:val="356"/>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4D471E1D" w14:textId="45089EB1" w:rsidR="007E0345" w:rsidRPr="00A8784C" w:rsidRDefault="007E0345" w:rsidP="00EB4CDA">
            <w:pPr>
              <w:spacing w:line="360" w:lineRule="auto"/>
              <w:jc w:val="center"/>
              <w:rPr>
                <w:rFonts w:cs="Times New Roman"/>
                <w:sz w:val="22"/>
                <w:szCs w:val="24"/>
              </w:rPr>
            </w:pPr>
            <w:r>
              <w:rPr>
                <w:rFonts w:cs="Times New Roman" w:hint="eastAsia"/>
                <w:sz w:val="22"/>
                <w:szCs w:val="24"/>
              </w:rPr>
              <w:lastRenderedPageBreak/>
              <w:t>1</w:t>
            </w:r>
            <w:r>
              <w:rPr>
                <w:rFonts w:cs="Times New Roman"/>
                <w:sz w:val="22"/>
                <w:szCs w:val="24"/>
              </w:rPr>
              <w:t>5</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3C5B1454" w14:textId="77777777" w:rsidR="007E0345" w:rsidRPr="00A8784C" w:rsidRDefault="007E0345" w:rsidP="00EB4CDA">
            <w:pPr>
              <w:spacing w:line="360" w:lineRule="auto"/>
              <w:jc w:val="center"/>
              <w:rPr>
                <w:rFonts w:cs="Times New Roman"/>
                <w:sz w:val="22"/>
                <w:szCs w:val="24"/>
              </w:rPr>
            </w:pPr>
            <w:r w:rsidRPr="00A8784C">
              <w:rPr>
                <w:rFonts w:cs="Times New Roman" w:hint="eastAsia"/>
                <w:sz w:val="22"/>
                <w:szCs w:val="24"/>
              </w:rPr>
              <w:t>程序备份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27B389" w14:textId="77777777" w:rsidR="007E0345" w:rsidRPr="00A8784C" w:rsidRDefault="007E0345" w:rsidP="00EB4CDA">
            <w:pPr>
              <w:spacing w:line="360" w:lineRule="auto"/>
              <w:jc w:val="center"/>
              <w:rPr>
                <w:rFonts w:cs="Times New Roman"/>
                <w:sz w:val="22"/>
                <w:szCs w:val="24"/>
              </w:rPr>
            </w:pPr>
            <w:r w:rsidRPr="00A8784C">
              <w:rPr>
                <w:rFonts w:cs="Times New Roman" w:hint="eastAsia"/>
                <w:sz w:val="22"/>
                <w:szCs w:val="24"/>
              </w:rPr>
              <w:t>1套</w:t>
            </w:r>
          </w:p>
        </w:tc>
        <w:tc>
          <w:tcPr>
            <w:tcW w:w="1843" w:type="dxa"/>
            <w:tcBorders>
              <w:top w:val="single" w:sz="4" w:space="0" w:color="auto"/>
              <w:left w:val="single" w:sz="4" w:space="0" w:color="auto"/>
              <w:bottom w:val="single" w:sz="4" w:space="0" w:color="auto"/>
              <w:right w:val="single" w:sz="4" w:space="0" w:color="auto"/>
            </w:tcBorders>
          </w:tcPr>
          <w:p w14:paraId="471F3A27" w14:textId="77777777" w:rsidR="007E0345" w:rsidRPr="00A8784C" w:rsidRDefault="007E0345" w:rsidP="00EB4CDA">
            <w:pPr>
              <w:spacing w:line="360" w:lineRule="auto"/>
              <w:jc w:val="left"/>
              <w:rPr>
                <w:rFonts w:cs="Times New Roman"/>
                <w:sz w:val="22"/>
                <w:szCs w:val="24"/>
              </w:rPr>
            </w:pPr>
          </w:p>
        </w:tc>
        <w:tc>
          <w:tcPr>
            <w:tcW w:w="1985" w:type="dxa"/>
            <w:tcBorders>
              <w:top w:val="single" w:sz="4" w:space="0" w:color="auto"/>
              <w:left w:val="single" w:sz="4" w:space="0" w:color="auto"/>
              <w:bottom w:val="single" w:sz="4" w:space="0" w:color="auto"/>
              <w:right w:val="single" w:sz="4" w:space="0" w:color="auto"/>
            </w:tcBorders>
          </w:tcPr>
          <w:p w14:paraId="1406CA87" w14:textId="77777777" w:rsidR="007E0345" w:rsidRPr="00A8784C" w:rsidRDefault="007E0345" w:rsidP="00EB4CDA">
            <w:pPr>
              <w:spacing w:line="360" w:lineRule="auto"/>
              <w:jc w:val="left"/>
              <w:rPr>
                <w:rFonts w:cs="Times New Roman"/>
                <w:sz w:val="22"/>
                <w:szCs w:val="24"/>
              </w:rPr>
            </w:pPr>
          </w:p>
        </w:tc>
      </w:tr>
    </w:tbl>
    <w:p w14:paraId="4F45E8EE" w14:textId="77777777" w:rsidR="009D169B" w:rsidRPr="00FD15A5" w:rsidRDefault="00D5517C" w:rsidP="00FE632A">
      <w:pPr>
        <w:jc w:val="center"/>
        <w:rPr>
          <w:rFonts w:cs="Arial"/>
          <w:bCs/>
          <w:sz w:val="32"/>
          <w:szCs w:val="32"/>
        </w:rPr>
      </w:pPr>
      <w:r>
        <w:rPr>
          <w:rFonts w:cs="Arial" w:hint="eastAsia"/>
          <w:bCs/>
          <w:sz w:val="32"/>
          <w:szCs w:val="32"/>
        </w:rPr>
        <w:t>第二部分</w:t>
      </w:r>
      <w:r w:rsidR="00FE632A" w:rsidRPr="00FD15A5">
        <w:rPr>
          <w:rFonts w:cs="Arial" w:hint="eastAsia"/>
          <w:bCs/>
          <w:sz w:val="32"/>
          <w:szCs w:val="32"/>
        </w:rPr>
        <w:t>技术要求</w:t>
      </w:r>
    </w:p>
    <w:p w14:paraId="4805E148" w14:textId="77777777" w:rsidR="00FE632A" w:rsidRPr="00FD15A5" w:rsidRDefault="00AA5B21" w:rsidP="00BC5F69">
      <w:pPr>
        <w:pStyle w:val="a3"/>
        <w:numPr>
          <w:ilvl w:val="0"/>
          <w:numId w:val="2"/>
        </w:numPr>
        <w:spacing w:line="360" w:lineRule="auto"/>
        <w:ind w:firstLineChars="0"/>
        <w:jc w:val="left"/>
        <w:rPr>
          <w:rFonts w:cs="Times New Roman"/>
          <w:bCs/>
          <w:sz w:val="28"/>
          <w:szCs w:val="24"/>
        </w:rPr>
      </w:pPr>
      <w:r>
        <w:rPr>
          <w:rFonts w:cs="Times New Roman" w:hint="eastAsia"/>
          <w:bCs/>
          <w:sz w:val="28"/>
          <w:szCs w:val="24"/>
        </w:rPr>
        <w:t>设备安装条件</w:t>
      </w:r>
    </w:p>
    <w:p w14:paraId="24A0536F" w14:textId="77777777" w:rsidR="00AA5B21" w:rsidRDefault="00AA5B21" w:rsidP="00BC5F69">
      <w:pPr>
        <w:numPr>
          <w:ilvl w:val="0"/>
          <w:numId w:val="6"/>
        </w:numPr>
        <w:spacing w:line="360" w:lineRule="auto"/>
        <w:jc w:val="left"/>
        <w:rPr>
          <w:rFonts w:cs="Times New Roman"/>
          <w:sz w:val="24"/>
          <w:szCs w:val="20"/>
        </w:rPr>
      </w:pPr>
      <w:r w:rsidRPr="00AA5B21">
        <w:rPr>
          <w:rFonts w:cs="Times New Roman" w:hint="eastAsia"/>
          <w:sz w:val="24"/>
          <w:szCs w:val="20"/>
        </w:rPr>
        <w:t>电源：</w:t>
      </w:r>
      <w:r w:rsidRPr="00AA5B21">
        <w:rPr>
          <w:rFonts w:cs="Times New Roman"/>
          <w:sz w:val="24"/>
          <w:szCs w:val="20"/>
        </w:rPr>
        <w:t>AC 380V±10%，50Hz</w:t>
      </w:r>
      <w:r>
        <w:rPr>
          <w:rFonts w:cs="Times New Roman"/>
          <w:sz w:val="24"/>
          <w:szCs w:val="20"/>
        </w:rPr>
        <w:t>，三相五线制</w:t>
      </w:r>
    </w:p>
    <w:p w14:paraId="35AD9FB8" w14:textId="77777777" w:rsidR="00AA5B21" w:rsidRDefault="00AA5B21" w:rsidP="00BC5F69">
      <w:pPr>
        <w:numPr>
          <w:ilvl w:val="0"/>
          <w:numId w:val="6"/>
        </w:numPr>
        <w:spacing w:line="360" w:lineRule="auto"/>
        <w:jc w:val="left"/>
        <w:rPr>
          <w:rFonts w:cs="Times New Roman"/>
          <w:sz w:val="24"/>
          <w:szCs w:val="20"/>
        </w:rPr>
      </w:pPr>
      <w:r>
        <w:rPr>
          <w:rFonts w:cs="Times New Roman" w:hint="eastAsia"/>
          <w:sz w:val="24"/>
          <w:szCs w:val="20"/>
        </w:rPr>
        <w:t>环境</w:t>
      </w:r>
      <w:r w:rsidRPr="00AA5B21">
        <w:rPr>
          <w:rFonts w:cs="Times New Roman" w:hint="eastAsia"/>
          <w:sz w:val="24"/>
          <w:szCs w:val="20"/>
        </w:rPr>
        <w:t>：山东荣成工厂当地条件</w:t>
      </w:r>
    </w:p>
    <w:p w14:paraId="60D519E1" w14:textId="77777777" w:rsidR="00AA5B21" w:rsidRPr="00AA5B21" w:rsidRDefault="00AA5B21" w:rsidP="00BC5F69">
      <w:pPr>
        <w:numPr>
          <w:ilvl w:val="0"/>
          <w:numId w:val="6"/>
        </w:numPr>
        <w:spacing w:line="360" w:lineRule="auto"/>
        <w:jc w:val="left"/>
        <w:rPr>
          <w:rFonts w:cs="Times New Roman"/>
          <w:sz w:val="24"/>
          <w:szCs w:val="20"/>
        </w:rPr>
      </w:pPr>
      <w:r>
        <w:rPr>
          <w:rFonts w:hint="eastAsia"/>
          <w:sz w:val="24"/>
        </w:rPr>
        <w:t>压缩空气：0</w:t>
      </w:r>
      <w:r>
        <w:rPr>
          <w:sz w:val="24"/>
        </w:rPr>
        <w:t>.</w:t>
      </w:r>
      <w:r>
        <w:rPr>
          <w:rFonts w:hint="eastAsia"/>
          <w:sz w:val="24"/>
        </w:rPr>
        <w:t>5</w:t>
      </w:r>
      <w:r>
        <w:rPr>
          <w:sz w:val="24"/>
        </w:rPr>
        <w:t>5M</w:t>
      </w:r>
      <w:r>
        <w:rPr>
          <w:rFonts w:hint="eastAsia"/>
          <w:sz w:val="24"/>
        </w:rPr>
        <w:t>pa</w:t>
      </w:r>
    </w:p>
    <w:p w14:paraId="6A4EA3E1" w14:textId="77777777" w:rsidR="00AA5B21" w:rsidRPr="00AA5B21" w:rsidRDefault="00AA5B21" w:rsidP="00BC5F69">
      <w:pPr>
        <w:pStyle w:val="a3"/>
        <w:numPr>
          <w:ilvl w:val="0"/>
          <w:numId w:val="6"/>
        </w:numPr>
        <w:spacing w:line="360" w:lineRule="auto"/>
        <w:ind w:firstLineChars="0"/>
        <w:rPr>
          <w:sz w:val="24"/>
        </w:rPr>
      </w:pPr>
      <w:r w:rsidRPr="00AA5B21">
        <w:rPr>
          <w:rFonts w:hint="eastAsia"/>
          <w:sz w:val="24"/>
        </w:rPr>
        <w:t>其它条件：双方在技术联络中确认</w:t>
      </w:r>
    </w:p>
    <w:p w14:paraId="65F1D217" w14:textId="77777777" w:rsidR="00FE632A" w:rsidRPr="004F6F4A" w:rsidRDefault="003D6977" w:rsidP="00BC5F69">
      <w:pPr>
        <w:pStyle w:val="a3"/>
        <w:numPr>
          <w:ilvl w:val="0"/>
          <w:numId w:val="2"/>
        </w:numPr>
        <w:spacing w:line="360" w:lineRule="auto"/>
        <w:ind w:firstLineChars="0"/>
        <w:jc w:val="left"/>
        <w:rPr>
          <w:rFonts w:cs="Times New Roman"/>
          <w:bCs/>
          <w:sz w:val="28"/>
          <w:szCs w:val="24"/>
        </w:rPr>
      </w:pPr>
      <w:r>
        <w:rPr>
          <w:rFonts w:cs="Times New Roman" w:hint="eastAsia"/>
          <w:bCs/>
          <w:sz w:val="28"/>
          <w:szCs w:val="24"/>
        </w:rPr>
        <w:t>技术</w:t>
      </w:r>
      <w:r w:rsidR="00AA5B21">
        <w:rPr>
          <w:rFonts w:cs="Times New Roman" w:hint="eastAsia"/>
          <w:bCs/>
          <w:sz w:val="28"/>
          <w:szCs w:val="24"/>
        </w:rPr>
        <w:t>参数</w:t>
      </w:r>
    </w:p>
    <w:p w14:paraId="0915B704" w14:textId="77777777" w:rsidR="00034922" w:rsidRPr="00034922" w:rsidRDefault="00034922" w:rsidP="00034922">
      <w:pPr>
        <w:numPr>
          <w:ilvl w:val="0"/>
          <w:numId w:val="14"/>
        </w:numPr>
        <w:spacing w:line="360" w:lineRule="auto"/>
        <w:jc w:val="left"/>
        <w:rPr>
          <w:rFonts w:cs="Times New Roman"/>
          <w:bCs/>
          <w:sz w:val="24"/>
          <w:szCs w:val="24"/>
        </w:rPr>
      </w:pPr>
      <w:r w:rsidRPr="00034922">
        <w:rPr>
          <w:rFonts w:cs="Times New Roman" w:hint="eastAsia"/>
          <w:bCs/>
          <w:sz w:val="24"/>
          <w:szCs w:val="24"/>
        </w:rPr>
        <w:t>钢丝圈的规格范围：</w:t>
      </w:r>
      <w:r w:rsidRPr="00034922">
        <w:rPr>
          <w:rFonts w:cs="Times New Roman"/>
          <w:bCs/>
          <w:sz w:val="24"/>
          <w:szCs w:val="24"/>
        </w:rPr>
        <w:t>24</w:t>
      </w:r>
      <w:r w:rsidRPr="00034922">
        <w:rPr>
          <w:rFonts w:cs="Times New Roman" w:hint="eastAsia"/>
          <w:bCs/>
          <w:sz w:val="24"/>
          <w:szCs w:val="24"/>
        </w:rPr>
        <w:t>-</w:t>
      </w:r>
      <w:r w:rsidRPr="00034922">
        <w:rPr>
          <w:rFonts w:cs="Times New Roman"/>
          <w:bCs/>
          <w:sz w:val="24"/>
          <w:szCs w:val="24"/>
        </w:rPr>
        <w:t>29”、</w:t>
      </w:r>
      <w:r>
        <w:rPr>
          <w:rFonts w:cs="Times New Roman"/>
          <w:bCs/>
          <w:sz w:val="24"/>
          <w:szCs w:val="24"/>
        </w:rPr>
        <w:t>29</w:t>
      </w:r>
      <w:r w:rsidRPr="00034922">
        <w:rPr>
          <w:rFonts w:cs="Times New Roman"/>
          <w:bCs/>
          <w:sz w:val="24"/>
          <w:szCs w:val="24"/>
        </w:rPr>
        <w:t>-35”</w:t>
      </w:r>
    </w:p>
    <w:p w14:paraId="211AD532" w14:textId="77777777" w:rsidR="00034922" w:rsidRDefault="00034922" w:rsidP="00034922">
      <w:pPr>
        <w:ind w:firstLine="480"/>
        <w:jc w:val="center"/>
        <w:rPr>
          <w:sz w:val="24"/>
          <w:szCs w:val="24"/>
        </w:rPr>
      </w:pPr>
    </w:p>
    <w:tbl>
      <w:tblPr>
        <w:tblStyle w:val="a8"/>
        <w:tblW w:w="0" w:type="auto"/>
        <w:tblLook w:val="0000" w:firstRow="0" w:lastRow="0" w:firstColumn="0" w:lastColumn="0" w:noHBand="0" w:noVBand="0"/>
      </w:tblPr>
      <w:tblGrid>
        <w:gridCol w:w="1075"/>
        <w:gridCol w:w="2181"/>
        <w:gridCol w:w="2409"/>
        <w:gridCol w:w="2410"/>
      </w:tblGrid>
      <w:tr w:rsidR="000514FA" w14:paraId="0E7216C9" w14:textId="77777777" w:rsidTr="000514FA">
        <w:tc>
          <w:tcPr>
            <w:tcW w:w="1075" w:type="dxa"/>
            <w:tcBorders>
              <w:tl2br w:val="nil"/>
              <w:tr2bl w:val="nil"/>
            </w:tcBorders>
          </w:tcPr>
          <w:p w14:paraId="1D71903F" w14:textId="77777777" w:rsidR="000514FA" w:rsidRDefault="000514FA" w:rsidP="00034922">
            <w:pPr>
              <w:ind w:firstLine="0"/>
              <w:rPr>
                <w:szCs w:val="21"/>
              </w:rPr>
            </w:pPr>
            <w:r>
              <w:rPr>
                <w:rFonts w:hint="eastAsia"/>
                <w:szCs w:val="21"/>
              </w:rPr>
              <w:t>寸口</w:t>
            </w:r>
          </w:p>
        </w:tc>
        <w:tc>
          <w:tcPr>
            <w:tcW w:w="2181" w:type="dxa"/>
            <w:tcBorders>
              <w:tl2br w:val="nil"/>
              <w:tr2bl w:val="nil"/>
            </w:tcBorders>
          </w:tcPr>
          <w:p w14:paraId="28B77364" w14:textId="77777777" w:rsidR="000514FA" w:rsidRDefault="000514FA" w:rsidP="00796FF2">
            <w:pPr>
              <w:ind w:leftChars="100" w:left="210" w:firstLineChars="100" w:firstLine="210"/>
              <w:rPr>
                <w:szCs w:val="21"/>
              </w:rPr>
            </w:pPr>
            <w:r>
              <w:rPr>
                <w:rFonts w:hint="eastAsia"/>
                <w:szCs w:val="21"/>
              </w:rPr>
              <w:t>钢丝圈直径（mm</w:t>
            </w:r>
            <w:r>
              <w:rPr>
                <w:szCs w:val="21"/>
              </w:rPr>
              <w:t>）</w:t>
            </w:r>
          </w:p>
        </w:tc>
        <w:tc>
          <w:tcPr>
            <w:tcW w:w="2409" w:type="dxa"/>
            <w:tcBorders>
              <w:tl2br w:val="nil"/>
              <w:tr2bl w:val="nil"/>
            </w:tcBorders>
          </w:tcPr>
          <w:p w14:paraId="20D28724" w14:textId="77777777" w:rsidR="000514FA" w:rsidRDefault="000514FA" w:rsidP="00796FF2">
            <w:pPr>
              <w:ind w:leftChars="100" w:left="210" w:firstLineChars="100" w:firstLine="210"/>
              <w:rPr>
                <w:szCs w:val="21"/>
              </w:rPr>
            </w:pPr>
            <w:r>
              <w:rPr>
                <w:rFonts w:hint="eastAsia"/>
                <w:szCs w:val="21"/>
              </w:rPr>
              <w:t>胶芯宽度（mm）</w:t>
            </w:r>
          </w:p>
        </w:tc>
        <w:tc>
          <w:tcPr>
            <w:tcW w:w="2410" w:type="dxa"/>
            <w:tcBorders>
              <w:tl2br w:val="nil"/>
              <w:tr2bl w:val="nil"/>
            </w:tcBorders>
          </w:tcPr>
          <w:p w14:paraId="47973251" w14:textId="77777777" w:rsidR="000514FA" w:rsidRDefault="000514FA" w:rsidP="00796FF2">
            <w:pPr>
              <w:ind w:leftChars="100" w:left="210" w:firstLineChars="100" w:firstLine="210"/>
              <w:rPr>
                <w:szCs w:val="21"/>
              </w:rPr>
            </w:pPr>
            <w:r>
              <w:rPr>
                <w:rFonts w:hint="eastAsia"/>
                <w:szCs w:val="21"/>
              </w:rPr>
              <w:t>胶芯厚度（mm）</w:t>
            </w:r>
          </w:p>
        </w:tc>
      </w:tr>
      <w:tr w:rsidR="000514FA" w14:paraId="4E36BF8A" w14:textId="77777777" w:rsidTr="00923CFB">
        <w:tc>
          <w:tcPr>
            <w:tcW w:w="1075" w:type="dxa"/>
            <w:tcBorders>
              <w:tl2br w:val="nil"/>
              <w:tr2bl w:val="nil"/>
            </w:tcBorders>
          </w:tcPr>
          <w:p w14:paraId="49E0C9D4" w14:textId="77777777" w:rsidR="000514FA" w:rsidRDefault="000514FA" w:rsidP="00796FF2">
            <w:pPr>
              <w:ind w:leftChars="100" w:left="210" w:firstLine="0"/>
              <w:rPr>
                <w:szCs w:val="21"/>
              </w:rPr>
            </w:pPr>
            <w:r>
              <w:rPr>
                <w:rFonts w:hint="eastAsia"/>
                <w:szCs w:val="21"/>
              </w:rPr>
              <w:t>24寸</w:t>
            </w:r>
          </w:p>
        </w:tc>
        <w:tc>
          <w:tcPr>
            <w:tcW w:w="2181" w:type="dxa"/>
            <w:tcBorders>
              <w:tl2br w:val="nil"/>
              <w:tr2bl w:val="nil"/>
            </w:tcBorders>
          </w:tcPr>
          <w:p w14:paraId="4FAB9551" w14:textId="77777777" w:rsidR="000514FA" w:rsidRDefault="00F44859" w:rsidP="00F44859">
            <w:pPr>
              <w:ind w:firstLine="0"/>
              <w:rPr>
                <w:szCs w:val="21"/>
              </w:rPr>
            </w:pPr>
            <w:r w:rsidRPr="00F44859">
              <w:rPr>
                <w:rFonts w:hint="eastAsia"/>
                <w:color w:val="000000" w:themeColor="text1"/>
                <w:highlight w:val="yellow"/>
              </w:rPr>
              <w:t>631</w:t>
            </w:r>
            <w:r w:rsidRPr="00F44859">
              <w:rPr>
                <w:color w:val="000000" w:themeColor="text1"/>
                <w:highlight w:val="yellow"/>
              </w:rPr>
              <w:t>-</w:t>
            </w:r>
            <w:r w:rsidRPr="00F44859">
              <w:rPr>
                <w:rFonts w:hint="eastAsia"/>
                <w:color w:val="000000" w:themeColor="text1"/>
                <w:highlight w:val="yellow"/>
              </w:rPr>
              <w:t>634</w:t>
            </w:r>
          </w:p>
        </w:tc>
        <w:tc>
          <w:tcPr>
            <w:tcW w:w="2409" w:type="dxa"/>
            <w:tcBorders>
              <w:tl2br w:val="nil"/>
              <w:tr2bl w:val="nil"/>
            </w:tcBorders>
          </w:tcPr>
          <w:p w14:paraId="048C3353" w14:textId="77777777" w:rsidR="000514FA" w:rsidRPr="00923CFB" w:rsidRDefault="00F44859" w:rsidP="007C774F">
            <w:pPr>
              <w:ind w:firstLine="0"/>
              <w:jc w:val="center"/>
              <w:rPr>
                <w:szCs w:val="21"/>
              </w:rPr>
            </w:pPr>
            <w:r w:rsidRPr="00923CFB">
              <w:rPr>
                <w:rFonts w:hint="eastAsia"/>
                <w:szCs w:val="21"/>
              </w:rPr>
              <w:t>8</w:t>
            </w:r>
            <w:r w:rsidRPr="00923CFB">
              <w:rPr>
                <w:szCs w:val="21"/>
              </w:rPr>
              <w:t>0-145</w:t>
            </w:r>
          </w:p>
        </w:tc>
        <w:tc>
          <w:tcPr>
            <w:tcW w:w="2410" w:type="dxa"/>
            <w:tcBorders>
              <w:tl2br w:val="nil"/>
              <w:tr2bl w:val="nil"/>
            </w:tcBorders>
            <w:shd w:val="clear" w:color="auto" w:fill="auto"/>
          </w:tcPr>
          <w:p w14:paraId="1199A40A" w14:textId="77777777" w:rsidR="000514FA" w:rsidRDefault="00FB5BE2" w:rsidP="00FB5BE2">
            <w:pPr>
              <w:ind w:firstLine="0"/>
              <w:jc w:val="center"/>
              <w:rPr>
                <w:szCs w:val="21"/>
              </w:rPr>
            </w:pPr>
            <w:r w:rsidRPr="00FB5BE2">
              <w:rPr>
                <w:rFonts w:hint="eastAsia"/>
                <w:szCs w:val="21"/>
                <w:highlight w:val="yellow"/>
              </w:rPr>
              <w:t>1</w:t>
            </w:r>
            <w:r w:rsidRPr="00FB5BE2">
              <w:rPr>
                <w:szCs w:val="21"/>
                <w:highlight w:val="yellow"/>
              </w:rPr>
              <w:t>4-22</w:t>
            </w:r>
          </w:p>
        </w:tc>
      </w:tr>
      <w:tr w:rsidR="000514FA" w14:paraId="60FA7460" w14:textId="77777777" w:rsidTr="00923CFB">
        <w:tc>
          <w:tcPr>
            <w:tcW w:w="1075" w:type="dxa"/>
            <w:tcBorders>
              <w:tl2br w:val="nil"/>
              <w:tr2bl w:val="nil"/>
            </w:tcBorders>
          </w:tcPr>
          <w:p w14:paraId="255EFBE8" w14:textId="77777777" w:rsidR="000514FA" w:rsidRDefault="000514FA" w:rsidP="00796FF2">
            <w:pPr>
              <w:ind w:leftChars="100" w:left="210" w:firstLine="0"/>
              <w:rPr>
                <w:szCs w:val="21"/>
              </w:rPr>
            </w:pPr>
            <w:r>
              <w:rPr>
                <w:rFonts w:hint="eastAsia"/>
                <w:szCs w:val="21"/>
              </w:rPr>
              <w:t>25寸</w:t>
            </w:r>
          </w:p>
        </w:tc>
        <w:tc>
          <w:tcPr>
            <w:tcW w:w="2181" w:type="dxa"/>
            <w:tcBorders>
              <w:tl2br w:val="nil"/>
              <w:tr2bl w:val="nil"/>
            </w:tcBorders>
          </w:tcPr>
          <w:p w14:paraId="47F2C6E7" w14:textId="77777777" w:rsidR="000514FA" w:rsidRDefault="00796FF2" w:rsidP="007C774F">
            <w:pPr>
              <w:ind w:firstLine="0"/>
              <w:rPr>
                <w:szCs w:val="21"/>
              </w:rPr>
            </w:pPr>
            <w:r>
              <w:rPr>
                <w:rFonts w:hint="eastAsia"/>
                <w:szCs w:val="21"/>
              </w:rPr>
              <w:t>647-659</w:t>
            </w:r>
          </w:p>
        </w:tc>
        <w:tc>
          <w:tcPr>
            <w:tcW w:w="2409" w:type="dxa"/>
            <w:tcBorders>
              <w:tl2br w:val="nil"/>
              <w:tr2bl w:val="nil"/>
            </w:tcBorders>
          </w:tcPr>
          <w:p w14:paraId="47C55AAB" w14:textId="77777777" w:rsidR="000514FA" w:rsidRPr="00923CFB" w:rsidRDefault="001130BF" w:rsidP="0037207B">
            <w:pPr>
              <w:ind w:firstLine="0"/>
              <w:jc w:val="center"/>
              <w:rPr>
                <w:szCs w:val="21"/>
              </w:rPr>
            </w:pPr>
            <w:r w:rsidRPr="00923CFB">
              <w:rPr>
                <w:rFonts w:hint="eastAsia"/>
                <w:szCs w:val="21"/>
              </w:rPr>
              <w:t>10</w:t>
            </w:r>
            <w:r w:rsidR="00A318FB" w:rsidRPr="00923CFB">
              <w:rPr>
                <w:rFonts w:hint="eastAsia"/>
                <w:szCs w:val="21"/>
              </w:rPr>
              <w:t>0-</w:t>
            </w:r>
            <w:r w:rsidR="0037207B" w:rsidRPr="00923CFB">
              <w:rPr>
                <w:szCs w:val="21"/>
              </w:rPr>
              <w:t>250</w:t>
            </w:r>
          </w:p>
        </w:tc>
        <w:tc>
          <w:tcPr>
            <w:tcW w:w="2410" w:type="dxa"/>
            <w:tcBorders>
              <w:tl2br w:val="nil"/>
              <w:tr2bl w:val="nil"/>
            </w:tcBorders>
            <w:shd w:val="clear" w:color="auto" w:fill="auto"/>
          </w:tcPr>
          <w:p w14:paraId="79342849" w14:textId="77777777" w:rsidR="000514FA" w:rsidRDefault="00A318FB" w:rsidP="00331E8D">
            <w:pPr>
              <w:ind w:firstLine="0"/>
              <w:jc w:val="center"/>
              <w:rPr>
                <w:szCs w:val="21"/>
              </w:rPr>
            </w:pPr>
            <w:r w:rsidRPr="00331E8D">
              <w:rPr>
                <w:rFonts w:hint="eastAsia"/>
                <w:szCs w:val="21"/>
                <w:highlight w:val="yellow"/>
              </w:rPr>
              <w:t>18-</w:t>
            </w:r>
            <w:r w:rsidR="00331E8D" w:rsidRPr="00331E8D">
              <w:rPr>
                <w:szCs w:val="21"/>
                <w:highlight w:val="yellow"/>
              </w:rPr>
              <w:t>40</w:t>
            </w:r>
          </w:p>
        </w:tc>
      </w:tr>
      <w:tr w:rsidR="000514FA" w14:paraId="3F8BBB5E" w14:textId="77777777" w:rsidTr="00923CFB">
        <w:tc>
          <w:tcPr>
            <w:tcW w:w="1075" w:type="dxa"/>
            <w:tcBorders>
              <w:tl2br w:val="nil"/>
              <w:tr2bl w:val="nil"/>
            </w:tcBorders>
          </w:tcPr>
          <w:p w14:paraId="034F6A75" w14:textId="77777777" w:rsidR="000514FA" w:rsidRDefault="000514FA" w:rsidP="00796FF2">
            <w:pPr>
              <w:ind w:leftChars="100" w:left="210" w:firstLine="0"/>
              <w:rPr>
                <w:szCs w:val="21"/>
              </w:rPr>
            </w:pPr>
            <w:r>
              <w:rPr>
                <w:rFonts w:hint="eastAsia"/>
                <w:szCs w:val="21"/>
              </w:rPr>
              <w:t>29寸</w:t>
            </w:r>
          </w:p>
        </w:tc>
        <w:tc>
          <w:tcPr>
            <w:tcW w:w="2181" w:type="dxa"/>
            <w:tcBorders>
              <w:tl2br w:val="nil"/>
              <w:tr2bl w:val="nil"/>
            </w:tcBorders>
          </w:tcPr>
          <w:p w14:paraId="18B3CD58" w14:textId="77777777" w:rsidR="000514FA" w:rsidRDefault="002814EF" w:rsidP="007C774F">
            <w:pPr>
              <w:ind w:firstLine="0"/>
              <w:rPr>
                <w:szCs w:val="21"/>
              </w:rPr>
            </w:pPr>
            <w:r>
              <w:rPr>
                <w:rFonts w:hint="eastAsia"/>
                <w:szCs w:val="21"/>
              </w:rPr>
              <w:t>752-760</w:t>
            </w:r>
          </w:p>
        </w:tc>
        <w:tc>
          <w:tcPr>
            <w:tcW w:w="2409" w:type="dxa"/>
            <w:tcBorders>
              <w:tl2br w:val="nil"/>
              <w:tr2bl w:val="nil"/>
            </w:tcBorders>
          </w:tcPr>
          <w:p w14:paraId="44D95D59" w14:textId="77777777" w:rsidR="000514FA" w:rsidRPr="00923CFB" w:rsidRDefault="002814EF" w:rsidP="0037207B">
            <w:pPr>
              <w:ind w:firstLine="0"/>
              <w:jc w:val="center"/>
              <w:rPr>
                <w:szCs w:val="21"/>
              </w:rPr>
            </w:pPr>
            <w:r w:rsidRPr="00923CFB">
              <w:rPr>
                <w:rFonts w:hint="eastAsia"/>
                <w:szCs w:val="21"/>
              </w:rPr>
              <w:t>100-</w:t>
            </w:r>
            <w:r w:rsidR="0037207B" w:rsidRPr="00923CFB">
              <w:rPr>
                <w:szCs w:val="21"/>
              </w:rPr>
              <w:t>250</w:t>
            </w:r>
          </w:p>
        </w:tc>
        <w:tc>
          <w:tcPr>
            <w:tcW w:w="2410" w:type="dxa"/>
            <w:tcBorders>
              <w:tl2br w:val="nil"/>
              <w:tr2bl w:val="nil"/>
            </w:tcBorders>
            <w:shd w:val="clear" w:color="auto" w:fill="auto"/>
          </w:tcPr>
          <w:p w14:paraId="61DEE889" w14:textId="77777777" w:rsidR="000514FA" w:rsidRDefault="002814EF" w:rsidP="00331E8D">
            <w:pPr>
              <w:ind w:firstLine="0"/>
              <w:jc w:val="center"/>
              <w:rPr>
                <w:szCs w:val="21"/>
              </w:rPr>
            </w:pPr>
            <w:r w:rsidRPr="00331E8D">
              <w:rPr>
                <w:rFonts w:hint="eastAsia"/>
                <w:szCs w:val="21"/>
                <w:highlight w:val="yellow"/>
              </w:rPr>
              <w:t>20-</w:t>
            </w:r>
            <w:r w:rsidR="00331E8D" w:rsidRPr="00331E8D">
              <w:rPr>
                <w:szCs w:val="21"/>
                <w:highlight w:val="yellow"/>
              </w:rPr>
              <w:t>40</w:t>
            </w:r>
          </w:p>
        </w:tc>
      </w:tr>
      <w:tr w:rsidR="000514FA" w14:paraId="09774F0A" w14:textId="77777777" w:rsidTr="00923CFB">
        <w:tc>
          <w:tcPr>
            <w:tcW w:w="1075" w:type="dxa"/>
            <w:tcBorders>
              <w:tl2br w:val="nil"/>
              <w:tr2bl w:val="nil"/>
            </w:tcBorders>
          </w:tcPr>
          <w:p w14:paraId="6E9FD8B1" w14:textId="77777777" w:rsidR="000514FA" w:rsidRDefault="000514FA" w:rsidP="00796FF2">
            <w:pPr>
              <w:ind w:leftChars="100" w:left="210" w:firstLine="0"/>
              <w:rPr>
                <w:szCs w:val="21"/>
              </w:rPr>
            </w:pPr>
            <w:r>
              <w:rPr>
                <w:rFonts w:hint="eastAsia"/>
                <w:szCs w:val="21"/>
              </w:rPr>
              <w:t>33寸</w:t>
            </w:r>
          </w:p>
        </w:tc>
        <w:tc>
          <w:tcPr>
            <w:tcW w:w="2181" w:type="dxa"/>
            <w:tcBorders>
              <w:tl2br w:val="nil"/>
              <w:tr2bl w:val="nil"/>
            </w:tcBorders>
          </w:tcPr>
          <w:p w14:paraId="0548EC73" w14:textId="77777777" w:rsidR="000514FA" w:rsidRDefault="00796FF2" w:rsidP="00F44859">
            <w:pPr>
              <w:ind w:firstLine="0"/>
              <w:rPr>
                <w:szCs w:val="21"/>
              </w:rPr>
            </w:pPr>
            <w:r>
              <w:rPr>
                <w:rFonts w:hint="eastAsia"/>
                <w:szCs w:val="21"/>
              </w:rPr>
              <w:t>854-</w:t>
            </w:r>
            <w:r w:rsidRPr="00F44859">
              <w:rPr>
                <w:rFonts w:hint="eastAsia"/>
                <w:szCs w:val="21"/>
                <w:highlight w:val="yellow"/>
              </w:rPr>
              <w:t>86</w:t>
            </w:r>
            <w:r w:rsidR="00F44859" w:rsidRPr="00F44859">
              <w:rPr>
                <w:szCs w:val="21"/>
                <w:highlight w:val="yellow"/>
              </w:rPr>
              <w:t>7</w:t>
            </w:r>
          </w:p>
        </w:tc>
        <w:tc>
          <w:tcPr>
            <w:tcW w:w="2409" w:type="dxa"/>
            <w:tcBorders>
              <w:tl2br w:val="nil"/>
              <w:tr2bl w:val="nil"/>
            </w:tcBorders>
          </w:tcPr>
          <w:p w14:paraId="59A3ABDA" w14:textId="77777777" w:rsidR="000514FA" w:rsidRPr="00923CFB" w:rsidRDefault="0037207B" w:rsidP="0037207B">
            <w:pPr>
              <w:ind w:firstLine="0"/>
              <w:jc w:val="center"/>
              <w:rPr>
                <w:szCs w:val="21"/>
              </w:rPr>
            </w:pPr>
            <w:r w:rsidRPr="00923CFB">
              <w:rPr>
                <w:szCs w:val="21"/>
              </w:rPr>
              <w:t>150-250</w:t>
            </w:r>
          </w:p>
        </w:tc>
        <w:tc>
          <w:tcPr>
            <w:tcW w:w="2410" w:type="dxa"/>
            <w:tcBorders>
              <w:tl2br w:val="nil"/>
              <w:tr2bl w:val="nil"/>
            </w:tcBorders>
            <w:shd w:val="clear" w:color="auto" w:fill="auto"/>
          </w:tcPr>
          <w:p w14:paraId="7704AD3F" w14:textId="77777777" w:rsidR="000514FA" w:rsidRDefault="00C429FC" w:rsidP="007C774F">
            <w:pPr>
              <w:ind w:firstLine="0"/>
              <w:jc w:val="center"/>
              <w:rPr>
                <w:szCs w:val="21"/>
              </w:rPr>
            </w:pPr>
            <w:r w:rsidRPr="00C429FC">
              <w:rPr>
                <w:rFonts w:hint="eastAsia"/>
                <w:szCs w:val="21"/>
                <w:highlight w:val="yellow"/>
              </w:rPr>
              <w:t>2</w:t>
            </w:r>
            <w:r w:rsidRPr="00C429FC">
              <w:rPr>
                <w:szCs w:val="21"/>
                <w:highlight w:val="yellow"/>
              </w:rPr>
              <w:t>8-44</w:t>
            </w:r>
          </w:p>
        </w:tc>
      </w:tr>
      <w:tr w:rsidR="000514FA" w14:paraId="1ED7675D" w14:textId="77777777" w:rsidTr="00923CFB">
        <w:tc>
          <w:tcPr>
            <w:tcW w:w="1075" w:type="dxa"/>
            <w:tcBorders>
              <w:tl2br w:val="nil"/>
              <w:tr2bl w:val="nil"/>
            </w:tcBorders>
          </w:tcPr>
          <w:p w14:paraId="411FDD91" w14:textId="77777777" w:rsidR="000514FA" w:rsidRDefault="000514FA" w:rsidP="00796FF2">
            <w:pPr>
              <w:ind w:leftChars="100" w:left="210" w:firstLine="0"/>
              <w:rPr>
                <w:szCs w:val="21"/>
              </w:rPr>
            </w:pPr>
            <w:r>
              <w:rPr>
                <w:rFonts w:hint="eastAsia"/>
                <w:szCs w:val="21"/>
              </w:rPr>
              <w:t>35寸</w:t>
            </w:r>
          </w:p>
        </w:tc>
        <w:tc>
          <w:tcPr>
            <w:tcW w:w="2181" w:type="dxa"/>
            <w:tcBorders>
              <w:tl2br w:val="nil"/>
              <w:tr2bl w:val="nil"/>
            </w:tcBorders>
          </w:tcPr>
          <w:p w14:paraId="7E83E095" w14:textId="77777777" w:rsidR="000514FA" w:rsidRDefault="00796FF2" w:rsidP="00F44859">
            <w:pPr>
              <w:ind w:firstLine="0"/>
              <w:rPr>
                <w:szCs w:val="21"/>
              </w:rPr>
            </w:pPr>
            <w:r>
              <w:rPr>
                <w:rFonts w:hint="eastAsia"/>
                <w:szCs w:val="21"/>
              </w:rPr>
              <w:t>908-</w:t>
            </w:r>
            <w:r w:rsidRPr="00F44859">
              <w:rPr>
                <w:rFonts w:hint="eastAsia"/>
                <w:szCs w:val="21"/>
                <w:highlight w:val="yellow"/>
              </w:rPr>
              <w:t>91</w:t>
            </w:r>
            <w:r w:rsidR="00F44859" w:rsidRPr="00F44859">
              <w:rPr>
                <w:szCs w:val="21"/>
                <w:highlight w:val="yellow"/>
              </w:rPr>
              <w:t>9</w:t>
            </w:r>
          </w:p>
        </w:tc>
        <w:tc>
          <w:tcPr>
            <w:tcW w:w="2409" w:type="dxa"/>
            <w:tcBorders>
              <w:tl2br w:val="nil"/>
              <w:tr2bl w:val="nil"/>
            </w:tcBorders>
          </w:tcPr>
          <w:p w14:paraId="244BBD53" w14:textId="77777777" w:rsidR="000514FA" w:rsidRPr="00923CFB" w:rsidRDefault="004331F2" w:rsidP="007C774F">
            <w:pPr>
              <w:ind w:firstLine="0"/>
              <w:jc w:val="center"/>
              <w:rPr>
                <w:szCs w:val="21"/>
              </w:rPr>
            </w:pPr>
            <w:r w:rsidRPr="00923CFB">
              <w:rPr>
                <w:szCs w:val="21"/>
              </w:rPr>
              <w:t>150-250</w:t>
            </w:r>
          </w:p>
        </w:tc>
        <w:tc>
          <w:tcPr>
            <w:tcW w:w="2410" w:type="dxa"/>
            <w:tcBorders>
              <w:tl2br w:val="nil"/>
              <w:tr2bl w:val="nil"/>
            </w:tcBorders>
            <w:shd w:val="clear" w:color="auto" w:fill="auto"/>
          </w:tcPr>
          <w:p w14:paraId="08AAE31C" w14:textId="77777777" w:rsidR="000514FA" w:rsidRDefault="00C429FC" w:rsidP="007C774F">
            <w:pPr>
              <w:ind w:firstLine="0"/>
              <w:jc w:val="center"/>
              <w:rPr>
                <w:szCs w:val="21"/>
              </w:rPr>
            </w:pPr>
            <w:r w:rsidRPr="00C429FC">
              <w:rPr>
                <w:rFonts w:hint="eastAsia"/>
                <w:szCs w:val="21"/>
                <w:highlight w:val="yellow"/>
              </w:rPr>
              <w:t>2</w:t>
            </w:r>
            <w:r w:rsidRPr="00C429FC">
              <w:rPr>
                <w:szCs w:val="21"/>
                <w:highlight w:val="yellow"/>
              </w:rPr>
              <w:t>8-44</w:t>
            </w:r>
          </w:p>
        </w:tc>
      </w:tr>
    </w:tbl>
    <w:p w14:paraId="48A52B7C" w14:textId="77777777" w:rsidR="00034922" w:rsidRDefault="00034922" w:rsidP="00034922">
      <w:pPr>
        <w:spacing w:line="380" w:lineRule="exact"/>
        <w:jc w:val="left"/>
        <w:rPr>
          <w:szCs w:val="21"/>
        </w:rPr>
      </w:pPr>
    </w:p>
    <w:p w14:paraId="2D3687D7" w14:textId="7691CDD4" w:rsidR="00034922" w:rsidRPr="00034922" w:rsidRDefault="00034922" w:rsidP="00E0539D">
      <w:pPr>
        <w:spacing w:line="360" w:lineRule="auto"/>
        <w:ind w:left="0" w:firstLine="0"/>
        <w:jc w:val="left"/>
        <w:rPr>
          <w:rFonts w:cs="Times New Roman"/>
          <w:bCs/>
          <w:sz w:val="24"/>
          <w:szCs w:val="24"/>
        </w:rPr>
      </w:pPr>
      <w:r w:rsidRPr="00034922">
        <w:rPr>
          <w:rFonts w:cs="Times New Roman" w:hint="eastAsia"/>
          <w:bCs/>
          <w:sz w:val="24"/>
          <w:szCs w:val="24"/>
        </w:rPr>
        <w:t xml:space="preserve">   贴合盘转速：                     45r/min</w:t>
      </w:r>
    </w:p>
    <w:p w14:paraId="200609FD" w14:textId="77777777" w:rsidR="00034922" w:rsidRPr="00034922" w:rsidRDefault="00034922" w:rsidP="000514FA">
      <w:pPr>
        <w:numPr>
          <w:ilvl w:val="0"/>
          <w:numId w:val="14"/>
        </w:numPr>
        <w:spacing w:line="360" w:lineRule="auto"/>
        <w:jc w:val="left"/>
        <w:rPr>
          <w:rFonts w:cs="Times New Roman"/>
          <w:bCs/>
          <w:sz w:val="24"/>
          <w:szCs w:val="24"/>
        </w:rPr>
      </w:pPr>
      <w:r w:rsidRPr="00034922">
        <w:rPr>
          <w:rFonts w:cs="Times New Roman" w:hint="eastAsia"/>
          <w:bCs/>
          <w:sz w:val="24"/>
          <w:szCs w:val="24"/>
        </w:rPr>
        <w:t>贴合鼓转速：                     13.3r/min</w:t>
      </w:r>
    </w:p>
    <w:p w14:paraId="22BA024F" w14:textId="77777777" w:rsidR="006C46AE" w:rsidRDefault="006C46AE"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结构概述</w:t>
      </w:r>
    </w:p>
    <w:p w14:paraId="54F74A8B" w14:textId="77777777" w:rsidR="00A17A15" w:rsidRDefault="00A17A15" w:rsidP="00A17A15">
      <w:pPr>
        <w:pStyle w:val="a3"/>
        <w:spacing w:line="360" w:lineRule="auto"/>
        <w:ind w:left="79" w:firstLineChars="0" w:firstLine="0"/>
        <w:jc w:val="center"/>
        <w:rPr>
          <w:rFonts w:cs="Times New Roman"/>
          <w:bCs/>
          <w:sz w:val="28"/>
          <w:szCs w:val="24"/>
        </w:rPr>
      </w:pPr>
      <w:r>
        <w:rPr>
          <w:noProof/>
        </w:rPr>
        <w:drawing>
          <wp:inline distT="0" distB="0" distL="0" distR="0" wp14:anchorId="2221A3BA" wp14:editId="5921529C">
            <wp:extent cx="2828925" cy="296066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9036" cy="2981711"/>
                    </a:xfrm>
                    <a:prstGeom prst="rect">
                      <a:avLst/>
                    </a:prstGeom>
                    <a:noFill/>
                    <a:ln>
                      <a:noFill/>
                    </a:ln>
                  </pic:spPr>
                </pic:pic>
              </a:graphicData>
            </a:graphic>
          </wp:inline>
        </w:drawing>
      </w:r>
    </w:p>
    <w:p w14:paraId="2DF39907" w14:textId="77777777" w:rsidR="00A17A15" w:rsidRDefault="00A17A15" w:rsidP="00A17A15">
      <w:pPr>
        <w:pStyle w:val="a3"/>
        <w:spacing w:line="360" w:lineRule="auto"/>
        <w:ind w:left="79" w:firstLineChars="0" w:firstLine="0"/>
        <w:jc w:val="center"/>
        <w:rPr>
          <w:rFonts w:cs="Times New Roman"/>
          <w:bCs/>
          <w:sz w:val="24"/>
          <w:szCs w:val="24"/>
        </w:rPr>
      </w:pPr>
      <w:r w:rsidRPr="00A17A15">
        <w:rPr>
          <w:rFonts w:cs="Times New Roman" w:hint="eastAsia"/>
          <w:bCs/>
          <w:sz w:val="24"/>
          <w:szCs w:val="24"/>
        </w:rPr>
        <w:lastRenderedPageBreak/>
        <w:t>工程胎三角胶芯贴合机示意图</w:t>
      </w:r>
    </w:p>
    <w:p w14:paraId="754275E9" w14:textId="77777777" w:rsidR="00A17A15" w:rsidRPr="00A17A15" w:rsidRDefault="00A17A15" w:rsidP="00A17A15">
      <w:pPr>
        <w:pStyle w:val="a3"/>
        <w:spacing w:line="360" w:lineRule="auto"/>
        <w:ind w:left="79" w:firstLineChars="0" w:firstLine="0"/>
        <w:jc w:val="center"/>
        <w:rPr>
          <w:rFonts w:cs="Times New Roman"/>
          <w:bCs/>
          <w:sz w:val="24"/>
          <w:szCs w:val="24"/>
        </w:rPr>
      </w:pPr>
    </w:p>
    <w:p w14:paraId="11B259B8" w14:textId="05478575" w:rsidR="00726B69" w:rsidRPr="00726B69" w:rsidRDefault="00726B69" w:rsidP="00726B69">
      <w:pPr>
        <w:adjustRightInd w:val="0"/>
        <w:snapToGrid w:val="0"/>
        <w:spacing w:line="360" w:lineRule="auto"/>
        <w:ind w:firstLineChars="200" w:firstLine="480"/>
        <w:textAlignment w:val="baseline"/>
        <w:rPr>
          <w:rFonts w:cs="Times New Roman"/>
          <w:bCs/>
          <w:sz w:val="24"/>
          <w:szCs w:val="24"/>
        </w:rPr>
      </w:pPr>
      <w:r w:rsidRPr="00726B69">
        <w:rPr>
          <w:rFonts w:cs="Times New Roman" w:hint="eastAsia"/>
          <w:bCs/>
          <w:sz w:val="24"/>
          <w:szCs w:val="24"/>
        </w:rPr>
        <w:t>本设备主要由设备底座、转鼓及主轴系统、三角胶条压辊系统、三角胶扩张器系统、</w:t>
      </w:r>
      <w:r w:rsidR="00236626">
        <w:rPr>
          <w:rFonts w:cs="Times New Roman" w:hint="eastAsia"/>
          <w:bCs/>
          <w:sz w:val="24"/>
          <w:szCs w:val="24"/>
        </w:rPr>
        <w:t>三角胶接头压辊机构、</w:t>
      </w:r>
      <w:r w:rsidRPr="00726B69">
        <w:rPr>
          <w:rFonts w:cs="Times New Roman" w:hint="eastAsia"/>
          <w:bCs/>
          <w:sz w:val="24"/>
          <w:szCs w:val="24"/>
        </w:rPr>
        <w:t>气动控制部份、电气控制部份等组成。</w:t>
      </w:r>
    </w:p>
    <w:p w14:paraId="022894E1" w14:textId="77777777" w:rsidR="00726B69" w:rsidRPr="00726B69" w:rsidRDefault="00726B69" w:rsidP="00726B69">
      <w:pPr>
        <w:numPr>
          <w:ilvl w:val="0"/>
          <w:numId w:val="25"/>
        </w:numPr>
        <w:spacing w:line="360" w:lineRule="auto"/>
        <w:jc w:val="left"/>
        <w:rPr>
          <w:rFonts w:cs="Times New Roman"/>
          <w:bCs/>
          <w:sz w:val="24"/>
          <w:szCs w:val="24"/>
        </w:rPr>
      </w:pPr>
      <w:r w:rsidRPr="00726B69">
        <w:rPr>
          <w:rFonts w:cs="Times New Roman" w:hint="eastAsia"/>
          <w:bCs/>
          <w:sz w:val="24"/>
          <w:szCs w:val="24"/>
        </w:rPr>
        <w:t>转鼓：有钢丝圈自动定心装夹机构；其回转由电机减速机驱动。</w:t>
      </w:r>
    </w:p>
    <w:p w14:paraId="69E43595" w14:textId="77777777" w:rsidR="00726B69" w:rsidRPr="00726B69" w:rsidRDefault="00726B69" w:rsidP="00726B69">
      <w:pPr>
        <w:numPr>
          <w:ilvl w:val="0"/>
          <w:numId w:val="25"/>
        </w:numPr>
        <w:spacing w:line="360" w:lineRule="auto"/>
        <w:jc w:val="left"/>
        <w:rPr>
          <w:rFonts w:cs="Times New Roman"/>
          <w:bCs/>
          <w:sz w:val="24"/>
          <w:szCs w:val="24"/>
        </w:rPr>
      </w:pPr>
      <w:r w:rsidRPr="00726B69">
        <w:rPr>
          <w:rFonts w:cs="Times New Roman" w:hint="eastAsia"/>
          <w:bCs/>
          <w:sz w:val="24"/>
          <w:szCs w:val="24"/>
        </w:rPr>
        <w:t>三角胶条压辊系统：设有圆锥形及圆柱形状的二种不同形状的压合辊、轮，压在三角胶的内、外圆，以保证胶条平整。</w:t>
      </w:r>
    </w:p>
    <w:p w14:paraId="72E877A9" w14:textId="77777777" w:rsidR="00726B69" w:rsidRDefault="00726B69" w:rsidP="00726B69">
      <w:pPr>
        <w:numPr>
          <w:ilvl w:val="0"/>
          <w:numId w:val="25"/>
        </w:numPr>
        <w:spacing w:line="360" w:lineRule="auto"/>
        <w:jc w:val="left"/>
        <w:rPr>
          <w:rFonts w:cs="Times New Roman"/>
          <w:bCs/>
          <w:sz w:val="24"/>
          <w:szCs w:val="24"/>
        </w:rPr>
      </w:pPr>
      <w:r w:rsidRPr="00726B69">
        <w:rPr>
          <w:rFonts w:cs="Times New Roman" w:hint="eastAsia"/>
          <w:bCs/>
          <w:sz w:val="24"/>
          <w:szCs w:val="24"/>
        </w:rPr>
        <w:t>扩张器系统：采用多个指状片组成圆柱形，行走及翻转靠气缸做动力，完成三角胶条准确的贴合在钢丝圈上。</w:t>
      </w:r>
    </w:p>
    <w:p w14:paraId="1F22EC8A" w14:textId="0D2A1CD0" w:rsidR="00236626" w:rsidRPr="00726B69" w:rsidRDefault="00236626" w:rsidP="00726B69">
      <w:pPr>
        <w:numPr>
          <w:ilvl w:val="0"/>
          <w:numId w:val="25"/>
        </w:numPr>
        <w:spacing w:line="360" w:lineRule="auto"/>
        <w:jc w:val="left"/>
        <w:rPr>
          <w:rFonts w:cs="Times New Roman"/>
          <w:bCs/>
          <w:sz w:val="24"/>
          <w:szCs w:val="24"/>
        </w:rPr>
      </w:pPr>
      <w:r>
        <w:rPr>
          <w:rFonts w:cs="Times New Roman" w:hint="eastAsia"/>
          <w:bCs/>
          <w:sz w:val="24"/>
          <w:szCs w:val="24"/>
        </w:rPr>
        <w:t>三角胶接头压合</w:t>
      </w:r>
      <w:r w:rsidR="00443DDE">
        <w:rPr>
          <w:rFonts w:cs="Times New Roman" w:hint="eastAsia"/>
          <w:bCs/>
          <w:sz w:val="24"/>
          <w:szCs w:val="24"/>
        </w:rPr>
        <w:t>装置：气缸驱动压辊做辊压及升降动作，辊压三角胶接头部位（接头需人工完成）。</w:t>
      </w:r>
    </w:p>
    <w:p w14:paraId="5B4379C4" w14:textId="77777777" w:rsidR="00726B69" w:rsidRPr="00E004BC" w:rsidRDefault="00726B69" w:rsidP="00726B69">
      <w:pPr>
        <w:numPr>
          <w:ilvl w:val="0"/>
          <w:numId w:val="25"/>
        </w:numPr>
        <w:spacing w:line="360" w:lineRule="auto"/>
        <w:jc w:val="left"/>
        <w:rPr>
          <w:rFonts w:cs="Times New Roman"/>
          <w:bCs/>
          <w:color w:val="FF0000"/>
          <w:sz w:val="24"/>
          <w:szCs w:val="24"/>
        </w:rPr>
      </w:pPr>
      <w:r w:rsidRPr="00E004BC">
        <w:rPr>
          <w:rFonts w:cs="Times New Roman" w:hint="eastAsia"/>
          <w:bCs/>
          <w:color w:val="FF0000"/>
          <w:sz w:val="24"/>
          <w:szCs w:val="24"/>
        </w:rPr>
        <w:t>买方提供钢丝断面图和三角胶长度等参数。</w:t>
      </w:r>
    </w:p>
    <w:p w14:paraId="46A33948" w14:textId="77777777" w:rsidR="00726B69" w:rsidRPr="00726B69" w:rsidRDefault="00726B69" w:rsidP="00726B69">
      <w:pPr>
        <w:numPr>
          <w:ilvl w:val="0"/>
          <w:numId w:val="25"/>
        </w:numPr>
        <w:spacing w:line="360" w:lineRule="auto"/>
        <w:jc w:val="left"/>
        <w:rPr>
          <w:rFonts w:cs="Times New Roman"/>
          <w:bCs/>
          <w:sz w:val="24"/>
          <w:szCs w:val="24"/>
        </w:rPr>
      </w:pPr>
      <w:r w:rsidRPr="00726B69">
        <w:rPr>
          <w:rFonts w:cs="Times New Roman" w:hint="eastAsia"/>
          <w:bCs/>
          <w:sz w:val="24"/>
          <w:szCs w:val="24"/>
        </w:rPr>
        <w:t>本机为整体机座，安装方便。</w:t>
      </w:r>
    </w:p>
    <w:p w14:paraId="7ED95A44" w14:textId="77777777" w:rsidR="006C46AE" w:rsidRPr="004F6F4A" w:rsidRDefault="006C46AE"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设备通用要求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14:paraId="7368DE1B" w14:textId="77777777"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与水接触的加工件、标准件、管路、阀门等部件均为304不锈钢或耐腐蚀材料。</w:t>
      </w:r>
    </w:p>
    <w:p w14:paraId="191DB84F" w14:textId="77777777" w:rsidR="0006312F" w:rsidRPr="009D6ECA" w:rsidRDefault="00602348" w:rsidP="00BC5F69">
      <w:pPr>
        <w:numPr>
          <w:ilvl w:val="0"/>
          <w:numId w:val="7"/>
        </w:numPr>
        <w:spacing w:line="360" w:lineRule="auto"/>
        <w:jc w:val="left"/>
        <w:rPr>
          <w:rFonts w:cs="Times New Roman"/>
          <w:sz w:val="24"/>
          <w:szCs w:val="20"/>
        </w:rPr>
      </w:pPr>
      <w:r>
        <w:rPr>
          <w:rFonts w:cs="Times New Roman" w:hint="eastAsia"/>
          <w:sz w:val="24"/>
          <w:szCs w:val="20"/>
        </w:rPr>
        <w:t>管路保温采用硬质</w:t>
      </w:r>
      <w:r w:rsidR="006C7C3D">
        <w:rPr>
          <w:rFonts w:cs="Times New Roman" w:hint="eastAsia"/>
          <w:sz w:val="24"/>
          <w:szCs w:val="20"/>
        </w:rPr>
        <w:t>0.5mm</w:t>
      </w:r>
      <w:r>
        <w:rPr>
          <w:rFonts w:cs="Times New Roman" w:hint="eastAsia"/>
          <w:sz w:val="24"/>
          <w:szCs w:val="20"/>
        </w:rPr>
        <w:t>铝壳</w:t>
      </w:r>
      <w:r w:rsidR="006C7C3D">
        <w:rPr>
          <w:rFonts w:cs="Times New Roman" w:hint="eastAsia"/>
          <w:sz w:val="24"/>
          <w:szCs w:val="20"/>
        </w:rPr>
        <w:t>（特殊位置单独考虑）</w:t>
      </w:r>
      <w:r>
        <w:rPr>
          <w:rFonts w:cs="Times New Roman" w:hint="eastAsia"/>
          <w:sz w:val="24"/>
          <w:szCs w:val="20"/>
        </w:rPr>
        <w:t>，整齐美观</w:t>
      </w:r>
      <w:r w:rsidR="0006312F" w:rsidRPr="009D6ECA">
        <w:rPr>
          <w:rFonts w:cs="Times New Roman" w:hint="eastAsia"/>
          <w:sz w:val="24"/>
          <w:szCs w:val="20"/>
        </w:rPr>
        <w:t>。</w:t>
      </w:r>
    </w:p>
    <w:p w14:paraId="243463FA" w14:textId="77777777"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各设备部件、各操作按钮、各液压部件等进行标识，固定牢固、耐久。</w:t>
      </w:r>
    </w:p>
    <w:p w14:paraId="08EC26EB" w14:textId="77777777"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设备</w:t>
      </w:r>
      <w:r w:rsidR="00B02C87">
        <w:rPr>
          <w:rFonts w:cs="Times New Roman" w:hint="eastAsia"/>
          <w:sz w:val="24"/>
          <w:szCs w:val="20"/>
        </w:rPr>
        <w:t>在运行前各</w:t>
      </w:r>
      <w:r w:rsidRPr="009D6ECA">
        <w:rPr>
          <w:rFonts w:cs="Times New Roman" w:hint="eastAsia"/>
          <w:sz w:val="24"/>
          <w:szCs w:val="20"/>
        </w:rPr>
        <w:t>部件</w:t>
      </w:r>
      <w:r w:rsidR="006C7C3D">
        <w:rPr>
          <w:rFonts w:cs="Times New Roman" w:hint="eastAsia"/>
          <w:sz w:val="24"/>
          <w:szCs w:val="20"/>
        </w:rPr>
        <w:t>应</w:t>
      </w:r>
      <w:r w:rsidRPr="009D6ECA">
        <w:rPr>
          <w:rFonts w:cs="Times New Roman" w:hint="eastAsia"/>
          <w:sz w:val="24"/>
          <w:szCs w:val="20"/>
        </w:rPr>
        <w:t>有效润滑。</w:t>
      </w:r>
    </w:p>
    <w:p w14:paraId="669DC894" w14:textId="77777777" w:rsidR="0006312F" w:rsidRPr="009D6ECA" w:rsidRDefault="00602348" w:rsidP="00BC5F69">
      <w:pPr>
        <w:numPr>
          <w:ilvl w:val="0"/>
          <w:numId w:val="7"/>
        </w:numPr>
        <w:spacing w:line="360" w:lineRule="auto"/>
        <w:jc w:val="left"/>
        <w:rPr>
          <w:rFonts w:cs="Times New Roman"/>
          <w:sz w:val="24"/>
          <w:szCs w:val="20"/>
        </w:rPr>
      </w:pPr>
      <w:r>
        <w:rPr>
          <w:rFonts w:cs="Times New Roman" w:hint="eastAsia"/>
          <w:sz w:val="24"/>
          <w:szCs w:val="20"/>
        </w:rPr>
        <w:t>链轮、同步带传动部位应有涨紧装置，安全护罩增加透明检查窗口和注油孔，</w:t>
      </w:r>
      <w:r w:rsidR="0006312F" w:rsidRPr="009D6ECA">
        <w:rPr>
          <w:rFonts w:cs="Times New Roman" w:hint="eastAsia"/>
          <w:sz w:val="24"/>
          <w:szCs w:val="20"/>
        </w:rPr>
        <w:t>标示旋转方向，便于维护。</w:t>
      </w:r>
    </w:p>
    <w:p w14:paraId="4E24D358" w14:textId="77777777"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预留充足维修保养空间。</w:t>
      </w:r>
    </w:p>
    <w:p w14:paraId="75CCC14A" w14:textId="77777777"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液压、气动</w:t>
      </w:r>
      <w:r w:rsidR="006C7C3D">
        <w:rPr>
          <w:rFonts w:cs="Times New Roman" w:hint="eastAsia"/>
          <w:sz w:val="24"/>
          <w:szCs w:val="20"/>
        </w:rPr>
        <w:t>、冷却水等</w:t>
      </w:r>
      <w:r w:rsidRPr="009D6ECA">
        <w:rPr>
          <w:rFonts w:cs="Times New Roman" w:hint="eastAsia"/>
          <w:sz w:val="24"/>
          <w:szCs w:val="20"/>
        </w:rPr>
        <w:t>管路进出口有标牌。</w:t>
      </w:r>
    </w:p>
    <w:p w14:paraId="4B202A6B" w14:textId="77777777"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电力及通讯电缆应分槽布置，设备及桥架应可靠接地，以防干扰。</w:t>
      </w:r>
    </w:p>
    <w:p w14:paraId="2C083280" w14:textId="77777777" w:rsidR="0006312F" w:rsidRPr="009D6ECA"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电控柜应有分离的强、弱电气接地结构。</w:t>
      </w:r>
    </w:p>
    <w:p w14:paraId="518613FE" w14:textId="77777777" w:rsidR="0006312F" w:rsidRDefault="0006312F" w:rsidP="00BC5F69">
      <w:pPr>
        <w:numPr>
          <w:ilvl w:val="0"/>
          <w:numId w:val="7"/>
        </w:numPr>
        <w:spacing w:line="360" w:lineRule="auto"/>
        <w:jc w:val="left"/>
        <w:rPr>
          <w:rFonts w:cs="Times New Roman"/>
          <w:sz w:val="24"/>
          <w:szCs w:val="20"/>
        </w:rPr>
      </w:pPr>
      <w:r w:rsidRPr="009D6ECA">
        <w:rPr>
          <w:rFonts w:cs="Times New Roman" w:hint="eastAsia"/>
          <w:sz w:val="24"/>
          <w:szCs w:val="20"/>
        </w:rPr>
        <w:t>所有安装软件为正版软件。</w:t>
      </w:r>
    </w:p>
    <w:p w14:paraId="1FB9D9A8" w14:textId="77777777" w:rsidR="005844FF" w:rsidRPr="00BB65A7" w:rsidRDefault="006172EF" w:rsidP="00BC5F69">
      <w:pPr>
        <w:numPr>
          <w:ilvl w:val="0"/>
          <w:numId w:val="7"/>
        </w:numPr>
        <w:tabs>
          <w:tab w:val="num" w:pos="420"/>
        </w:tabs>
        <w:spacing w:line="360" w:lineRule="auto"/>
        <w:jc w:val="left"/>
        <w:rPr>
          <w:rFonts w:cs="Times New Roman"/>
          <w:color w:val="000000" w:themeColor="text1"/>
          <w:sz w:val="24"/>
          <w:szCs w:val="24"/>
        </w:rPr>
      </w:pPr>
      <w:r w:rsidRPr="005844FF">
        <w:rPr>
          <w:rFonts w:cs="Times New Roman" w:hint="eastAsia"/>
          <w:color w:val="000000" w:themeColor="text1"/>
          <w:sz w:val="24"/>
          <w:szCs w:val="24"/>
        </w:rPr>
        <w:t>设备配备的电机与其它电器元件能耗指标应符合最新的国家能耗标准要求，不得使用已列为淘汰类型的产品</w:t>
      </w:r>
      <w:r>
        <w:rPr>
          <w:rFonts w:cs="Times New Roman" w:hint="eastAsia"/>
          <w:color w:val="000000" w:themeColor="text1"/>
          <w:sz w:val="24"/>
          <w:szCs w:val="24"/>
        </w:rPr>
        <w:t>，</w:t>
      </w:r>
      <w:r>
        <w:rPr>
          <w:rFonts w:cs="Times New Roman" w:hint="eastAsia"/>
          <w:sz w:val="24"/>
          <w:szCs w:val="20"/>
        </w:rPr>
        <w:t>所有普通电机能效等级2级以上。</w:t>
      </w:r>
    </w:p>
    <w:p w14:paraId="37DFC877" w14:textId="77777777" w:rsidR="00BB65A7" w:rsidRPr="00BB65A7" w:rsidRDefault="00BB65A7" w:rsidP="00BC5F69">
      <w:pPr>
        <w:numPr>
          <w:ilvl w:val="0"/>
          <w:numId w:val="7"/>
        </w:numPr>
        <w:tabs>
          <w:tab w:val="num" w:pos="420"/>
          <w:tab w:val="num" w:pos="1129"/>
        </w:tabs>
        <w:spacing w:line="360" w:lineRule="auto"/>
        <w:jc w:val="left"/>
        <w:rPr>
          <w:rFonts w:cs="Times New Roman"/>
          <w:color w:val="000000" w:themeColor="text1"/>
          <w:sz w:val="24"/>
          <w:szCs w:val="24"/>
        </w:rPr>
      </w:pPr>
      <w:r w:rsidRPr="00BB65A7">
        <w:rPr>
          <w:rFonts w:cs="Times New Roman"/>
          <w:color w:val="000000" w:themeColor="text1"/>
          <w:sz w:val="24"/>
          <w:szCs w:val="24"/>
        </w:rPr>
        <w:lastRenderedPageBreak/>
        <w:t>压力容器的使用</w:t>
      </w:r>
      <w:r w:rsidRPr="00BB65A7">
        <w:rPr>
          <w:rFonts w:cs="Times New Roman" w:hint="eastAsia"/>
          <w:color w:val="000000" w:themeColor="text1"/>
          <w:sz w:val="24"/>
          <w:szCs w:val="24"/>
        </w:rPr>
        <w:t>要</w:t>
      </w:r>
      <w:r w:rsidRPr="00BB65A7">
        <w:rPr>
          <w:rFonts w:cs="Times New Roman"/>
          <w:color w:val="000000" w:themeColor="text1"/>
          <w:sz w:val="24"/>
          <w:szCs w:val="24"/>
        </w:rPr>
        <w:t>符合</w:t>
      </w:r>
      <w:r w:rsidRPr="00BB65A7">
        <w:rPr>
          <w:rFonts w:cs="Times New Roman" w:hint="eastAsia"/>
          <w:color w:val="000000" w:themeColor="text1"/>
          <w:sz w:val="24"/>
          <w:szCs w:val="24"/>
        </w:rPr>
        <w:t>国家标准及规定，并提供合格证等规定需提供的文件。</w:t>
      </w:r>
    </w:p>
    <w:p w14:paraId="1F1A4D2E" w14:textId="77777777" w:rsidR="00BB65A7" w:rsidRDefault="00BB65A7" w:rsidP="00BC5F69">
      <w:pPr>
        <w:numPr>
          <w:ilvl w:val="0"/>
          <w:numId w:val="7"/>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危险区域要有明显的符合国际标准的警示标识。</w:t>
      </w:r>
    </w:p>
    <w:p w14:paraId="4F0FB048" w14:textId="77777777" w:rsidR="00BB65A7" w:rsidRPr="00C41888" w:rsidRDefault="00C57304" w:rsidP="00BC5F69">
      <w:pPr>
        <w:numPr>
          <w:ilvl w:val="0"/>
          <w:numId w:val="7"/>
        </w:numPr>
        <w:tabs>
          <w:tab w:val="num" w:pos="420"/>
          <w:tab w:val="num" w:pos="1129"/>
        </w:tabs>
        <w:spacing w:line="360" w:lineRule="auto"/>
        <w:jc w:val="left"/>
        <w:rPr>
          <w:rFonts w:cs="Times New Roman"/>
          <w:sz w:val="24"/>
          <w:szCs w:val="24"/>
        </w:rPr>
      </w:pPr>
      <w:r w:rsidRPr="00C41888">
        <w:rPr>
          <w:rFonts w:cs="Times New Roman"/>
          <w:sz w:val="24"/>
          <w:szCs w:val="24"/>
        </w:rPr>
        <w:t>所有电源</w:t>
      </w:r>
      <w:r w:rsidR="00BB65A7" w:rsidRPr="00C41888">
        <w:rPr>
          <w:rFonts w:cs="Times New Roman"/>
          <w:sz w:val="24"/>
          <w:szCs w:val="24"/>
        </w:rPr>
        <w:t>开关</w:t>
      </w:r>
      <w:r w:rsidR="00BB65A7" w:rsidRPr="00C41888">
        <w:rPr>
          <w:rFonts w:cs="Times New Roman" w:hint="eastAsia"/>
          <w:sz w:val="24"/>
          <w:szCs w:val="24"/>
        </w:rPr>
        <w:t>为可</w:t>
      </w:r>
      <w:r w:rsidR="00BB65A7" w:rsidRPr="00C41888">
        <w:rPr>
          <w:rFonts w:cs="Times New Roman"/>
          <w:sz w:val="24"/>
          <w:szCs w:val="24"/>
        </w:rPr>
        <w:t>被锁定</w:t>
      </w:r>
      <w:r w:rsidR="00BB65A7" w:rsidRPr="00C41888">
        <w:rPr>
          <w:rFonts w:cs="Times New Roman" w:hint="eastAsia"/>
          <w:sz w:val="24"/>
          <w:szCs w:val="24"/>
        </w:rPr>
        <w:t>的。</w:t>
      </w:r>
    </w:p>
    <w:p w14:paraId="27EA9A71" w14:textId="77777777" w:rsidR="00BB65A7" w:rsidRPr="00BB65A7" w:rsidRDefault="00BB65A7" w:rsidP="00BC5F69">
      <w:pPr>
        <w:numPr>
          <w:ilvl w:val="0"/>
          <w:numId w:val="7"/>
        </w:numPr>
        <w:tabs>
          <w:tab w:val="num" w:pos="420"/>
          <w:tab w:val="num" w:pos="1129"/>
        </w:tabs>
        <w:spacing w:line="360" w:lineRule="auto"/>
        <w:jc w:val="left"/>
        <w:rPr>
          <w:rFonts w:cs="Times New Roman"/>
          <w:color w:val="000000" w:themeColor="text1"/>
          <w:sz w:val="24"/>
          <w:szCs w:val="24"/>
        </w:rPr>
      </w:pPr>
      <w:r w:rsidRPr="00BB65A7">
        <w:rPr>
          <w:rFonts w:cs="Times New Roman" w:hint="eastAsia"/>
          <w:color w:val="000000" w:themeColor="text1"/>
          <w:sz w:val="24"/>
          <w:szCs w:val="24"/>
        </w:rPr>
        <w:t>满足</w:t>
      </w:r>
      <w:r w:rsidR="00142005">
        <w:rPr>
          <w:rFonts w:cs="Times New Roman" w:hint="eastAsia"/>
          <w:color w:val="000000" w:themeColor="text1"/>
          <w:sz w:val="24"/>
          <w:szCs w:val="24"/>
        </w:rPr>
        <w:t>甲方</w:t>
      </w:r>
      <w:r w:rsidRPr="00BB65A7">
        <w:rPr>
          <w:rFonts w:cs="Times New Roman" w:hint="eastAsia"/>
          <w:color w:val="000000" w:themeColor="text1"/>
          <w:sz w:val="24"/>
          <w:szCs w:val="24"/>
        </w:rPr>
        <w:t>设备放行检查表中所有相关的要求。</w:t>
      </w:r>
    </w:p>
    <w:p w14:paraId="6E33A42F" w14:textId="77777777" w:rsidR="00BB65A7" w:rsidRPr="00FD15A5" w:rsidRDefault="00BB65A7" w:rsidP="00BC5F69">
      <w:pPr>
        <w:numPr>
          <w:ilvl w:val="0"/>
          <w:numId w:val="7"/>
        </w:numPr>
        <w:tabs>
          <w:tab w:val="num" w:pos="1129"/>
        </w:tabs>
        <w:spacing w:line="360" w:lineRule="auto"/>
        <w:jc w:val="left"/>
        <w:rPr>
          <w:rFonts w:cs="Times New Roman"/>
          <w:sz w:val="24"/>
          <w:szCs w:val="24"/>
        </w:rPr>
      </w:pPr>
      <w:r w:rsidRPr="00BB65A7">
        <w:rPr>
          <w:rFonts w:cs="Times New Roman" w:hint="eastAsia"/>
          <w:color w:val="000000" w:themeColor="text1"/>
          <w:sz w:val="24"/>
          <w:szCs w:val="24"/>
        </w:rPr>
        <w:t>颜</w:t>
      </w:r>
      <w:r w:rsidRPr="00FD15A5">
        <w:rPr>
          <w:rFonts w:cs="Times New Roman" w:hint="eastAsia"/>
          <w:sz w:val="24"/>
          <w:szCs w:val="20"/>
        </w:rPr>
        <w:t>色标识统一</w:t>
      </w:r>
      <w:r w:rsidRPr="00FD15A5">
        <w:rPr>
          <w:rFonts w:cs="Times New Roman" w:hint="eastAsia"/>
          <w:sz w:val="24"/>
          <w:szCs w:val="24"/>
        </w:rPr>
        <w:t>化，不锈钢部件不做涂装处理</w:t>
      </w:r>
      <w:r w:rsidR="003C4CB2">
        <w:rPr>
          <w:rFonts w:cs="Times New Roman" w:hint="eastAsia"/>
          <w:sz w:val="24"/>
          <w:szCs w:val="24"/>
        </w:rPr>
        <w:t>，</w:t>
      </w:r>
      <w:r w:rsidRPr="00FD15A5">
        <w:rPr>
          <w:rFonts w:cs="Times New Roman" w:hint="eastAsia"/>
          <w:sz w:val="24"/>
          <w:szCs w:val="24"/>
        </w:rPr>
        <w:t>详见附表。</w:t>
      </w:r>
      <w:r w:rsidR="00142005">
        <w:rPr>
          <w:rFonts w:cs="Times New Roman" w:hint="eastAsia"/>
          <w:sz w:val="24"/>
          <w:szCs w:val="24"/>
        </w:rPr>
        <w:t>具体规范按甲方《</w:t>
      </w:r>
      <w:r w:rsidR="00142005" w:rsidRPr="00142005">
        <w:rPr>
          <w:rFonts w:cs="Times New Roman" w:hint="eastAsia"/>
          <w:sz w:val="24"/>
          <w:szCs w:val="24"/>
        </w:rPr>
        <w:t>可视化管理规定</w:t>
      </w:r>
      <w:r w:rsidR="00142005">
        <w:rPr>
          <w:rFonts w:cs="Times New Roman" w:hint="eastAsia"/>
          <w:sz w:val="24"/>
          <w:szCs w:val="24"/>
        </w:rPr>
        <w:t>》执行。</w:t>
      </w:r>
    </w:p>
    <w:tbl>
      <w:tblPr>
        <w:tblW w:w="8370" w:type="dxa"/>
        <w:tblInd w:w="272" w:type="dxa"/>
        <w:tblLook w:val="04A0" w:firstRow="1" w:lastRow="0" w:firstColumn="1" w:lastColumn="0" w:noHBand="0" w:noVBand="1"/>
      </w:tblPr>
      <w:tblGrid>
        <w:gridCol w:w="624"/>
        <w:gridCol w:w="2326"/>
        <w:gridCol w:w="2086"/>
        <w:gridCol w:w="1096"/>
        <w:gridCol w:w="2238"/>
      </w:tblGrid>
      <w:tr w:rsidR="00BB65A7" w:rsidRPr="00BB65A7" w14:paraId="74CBC4DC" w14:textId="77777777" w:rsidTr="00BB65A7">
        <w:trPr>
          <w:trHeight w:val="145"/>
        </w:trPr>
        <w:tc>
          <w:tcPr>
            <w:tcW w:w="624" w:type="dxa"/>
            <w:tcBorders>
              <w:top w:val="single" w:sz="4" w:space="0" w:color="auto"/>
              <w:left w:val="single" w:sz="4" w:space="0" w:color="auto"/>
              <w:bottom w:val="single" w:sz="4" w:space="0" w:color="auto"/>
              <w:right w:val="single" w:sz="4" w:space="0" w:color="auto"/>
            </w:tcBorders>
            <w:noWrap/>
            <w:vAlign w:val="center"/>
            <w:hideMark/>
          </w:tcPr>
          <w:p w14:paraId="4E2E95AF"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hideMark/>
          </w:tcPr>
          <w:p w14:paraId="6C314917"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14:paraId="39CDF47D"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14:paraId="2D292013"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14:paraId="1DC04961" w14:textId="77777777" w:rsidR="00BB65A7" w:rsidRPr="00BB65A7" w:rsidRDefault="00BB65A7" w:rsidP="00BB65A7">
            <w:pPr>
              <w:ind w:left="0" w:firstLine="0"/>
              <w:jc w:val="center"/>
              <w:rPr>
                <w:b/>
                <w:bCs/>
                <w:color w:val="000000"/>
                <w:kern w:val="0"/>
                <w:sz w:val="22"/>
                <w:lang w:bidi="th-TH"/>
              </w:rPr>
            </w:pPr>
            <w:r w:rsidRPr="00BB65A7">
              <w:rPr>
                <w:rFonts w:hint="eastAsia"/>
                <w:b/>
                <w:bCs/>
                <w:color w:val="000000"/>
                <w:kern w:val="0"/>
                <w:sz w:val="22"/>
                <w:lang w:bidi="th-TH"/>
              </w:rPr>
              <w:t>色样图示</w:t>
            </w:r>
          </w:p>
        </w:tc>
      </w:tr>
      <w:tr w:rsidR="00BB65A7" w:rsidRPr="00BB65A7" w14:paraId="4A98299B" w14:textId="77777777" w:rsidTr="00BB65A7">
        <w:trPr>
          <w:trHeight w:val="368"/>
        </w:trPr>
        <w:tc>
          <w:tcPr>
            <w:tcW w:w="624" w:type="dxa"/>
            <w:tcBorders>
              <w:top w:val="nil"/>
              <w:left w:val="single" w:sz="4" w:space="0" w:color="auto"/>
              <w:bottom w:val="single" w:sz="4" w:space="0" w:color="auto"/>
              <w:right w:val="single" w:sz="4" w:space="0" w:color="auto"/>
            </w:tcBorders>
            <w:noWrap/>
            <w:vAlign w:val="center"/>
            <w:hideMark/>
          </w:tcPr>
          <w:p w14:paraId="484C15B8"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w:t>
            </w:r>
          </w:p>
        </w:tc>
        <w:tc>
          <w:tcPr>
            <w:tcW w:w="2326" w:type="dxa"/>
            <w:tcBorders>
              <w:top w:val="nil"/>
              <w:left w:val="nil"/>
              <w:bottom w:val="single" w:sz="4" w:space="0" w:color="auto"/>
              <w:right w:val="single" w:sz="4" w:space="0" w:color="auto"/>
            </w:tcBorders>
            <w:noWrap/>
            <w:vAlign w:val="center"/>
            <w:hideMark/>
          </w:tcPr>
          <w:p w14:paraId="29EA1FF8"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机器主体</w:t>
            </w:r>
          </w:p>
        </w:tc>
        <w:tc>
          <w:tcPr>
            <w:tcW w:w="2086" w:type="dxa"/>
            <w:tcBorders>
              <w:top w:val="nil"/>
              <w:left w:val="nil"/>
              <w:bottom w:val="single" w:sz="4" w:space="0" w:color="auto"/>
              <w:right w:val="single" w:sz="4" w:space="0" w:color="auto"/>
            </w:tcBorders>
            <w:noWrap/>
            <w:vAlign w:val="center"/>
            <w:hideMark/>
          </w:tcPr>
          <w:p w14:paraId="15D924B2"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14:paraId="46616B99"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2269A97F"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59264" behindDoc="1" locked="0" layoutInCell="1" allowOverlap="1" wp14:anchorId="3FCDC3F8" wp14:editId="53E3CEA5">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4E7BBA0F"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4A80E930"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2</w:t>
            </w:r>
          </w:p>
        </w:tc>
        <w:tc>
          <w:tcPr>
            <w:tcW w:w="2326" w:type="dxa"/>
            <w:tcBorders>
              <w:top w:val="nil"/>
              <w:left w:val="nil"/>
              <w:bottom w:val="single" w:sz="4" w:space="0" w:color="auto"/>
              <w:right w:val="single" w:sz="4" w:space="0" w:color="auto"/>
            </w:tcBorders>
            <w:noWrap/>
            <w:vAlign w:val="center"/>
            <w:hideMark/>
          </w:tcPr>
          <w:p w14:paraId="4E7EB406"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危险的运动部位</w:t>
            </w:r>
          </w:p>
        </w:tc>
        <w:tc>
          <w:tcPr>
            <w:tcW w:w="2086" w:type="dxa"/>
            <w:tcBorders>
              <w:top w:val="nil"/>
              <w:left w:val="nil"/>
              <w:bottom w:val="single" w:sz="4" w:space="0" w:color="auto"/>
              <w:right w:val="single" w:sz="4" w:space="0" w:color="auto"/>
            </w:tcBorders>
            <w:noWrap/>
            <w:vAlign w:val="center"/>
            <w:hideMark/>
          </w:tcPr>
          <w:p w14:paraId="6DCD1EFF"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橙红色</w:t>
            </w:r>
          </w:p>
        </w:tc>
        <w:tc>
          <w:tcPr>
            <w:tcW w:w="1096" w:type="dxa"/>
            <w:tcBorders>
              <w:top w:val="nil"/>
              <w:left w:val="nil"/>
              <w:bottom w:val="single" w:sz="4" w:space="0" w:color="auto"/>
              <w:right w:val="single" w:sz="4" w:space="0" w:color="auto"/>
            </w:tcBorders>
            <w:noWrap/>
            <w:vAlign w:val="center"/>
            <w:hideMark/>
          </w:tcPr>
          <w:p w14:paraId="712B0E27"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RAL2009</w:t>
            </w:r>
          </w:p>
        </w:tc>
        <w:tc>
          <w:tcPr>
            <w:tcW w:w="2238" w:type="dxa"/>
            <w:tcBorders>
              <w:top w:val="nil"/>
              <w:left w:val="nil"/>
              <w:bottom w:val="single" w:sz="4" w:space="0" w:color="auto"/>
              <w:right w:val="single" w:sz="4" w:space="0" w:color="auto"/>
            </w:tcBorders>
            <w:noWrap/>
            <w:vAlign w:val="center"/>
            <w:hideMark/>
          </w:tcPr>
          <w:p w14:paraId="1BCACF34"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0288" behindDoc="1" locked="0" layoutInCell="1" allowOverlap="1" wp14:anchorId="657B69B4" wp14:editId="4A930F75">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2C8D1C8C"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7B9DA5D1"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3</w:t>
            </w:r>
          </w:p>
        </w:tc>
        <w:tc>
          <w:tcPr>
            <w:tcW w:w="2326" w:type="dxa"/>
            <w:tcBorders>
              <w:top w:val="nil"/>
              <w:left w:val="nil"/>
              <w:bottom w:val="single" w:sz="4" w:space="0" w:color="auto"/>
              <w:right w:val="single" w:sz="4" w:space="0" w:color="auto"/>
            </w:tcBorders>
            <w:noWrap/>
            <w:vAlign w:val="center"/>
            <w:hideMark/>
          </w:tcPr>
          <w:p w14:paraId="69EF30FE"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电控柜</w:t>
            </w:r>
          </w:p>
        </w:tc>
        <w:tc>
          <w:tcPr>
            <w:tcW w:w="2086" w:type="dxa"/>
            <w:tcBorders>
              <w:top w:val="nil"/>
              <w:left w:val="nil"/>
              <w:bottom w:val="single" w:sz="4" w:space="0" w:color="auto"/>
              <w:right w:val="single" w:sz="4" w:space="0" w:color="auto"/>
            </w:tcBorders>
            <w:noWrap/>
            <w:vAlign w:val="center"/>
            <w:hideMark/>
          </w:tcPr>
          <w:p w14:paraId="18377A09"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hideMark/>
          </w:tcPr>
          <w:p w14:paraId="2351651E"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RAL7035</w:t>
            </w:r>
          </w:p>
        </w:tc>
        <w:tc>
          <w:tcPr>
            <w:tcW w:w="2238" w:type="dxa"/>
            <w:tcBorders>
              <w:top w:val="nil"/>
              <w:left w:val="nil"/>
              <w:bottom w:val="single" w:sz="4" w:space="0" w:color="auto"/>
              <w:right w:val="single" w:sz="4" w:space="0" w:color="auto"/>
            </w:tcBorders>
            <w:noWrap/>
            <w:vAlign w:val="center"/>
            <w:hideMark/>
          </w:tcPr>
          <w:p w14:paraId="04A0EC12" w14:textId="77777777" w:rsidR="00BB65A7" w:rsidRPr="00BB65A7" w:rsidRDefault="005A77D4"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7456" behindDoc="0" locked="0" layoutInCell="1" allowOverlap="1" wp14:anchorId="06C4D905" wp14:editId="48C63C4E">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BB65A7">
              <w:rPr>
                <w:rFonts w:hint="eastAsia"/>
                <w:color w:val="000000"/>
                <w:kern w:val="0"/>
                <w:sz w:val="22"/>
                <w:lang w:bidi="th-TH"/>
              </w:rPr>
              <w:t xml:space="preserve">　</w:t>
            </w:r>
          </w:p>
        </w:tc>
      </w:tr>
      <w:tr w:rsidR="00BB65A7" w:rsidRPr="00BB65A7" w14:paraId="7467CF5C"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3C8CEE91"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4</w:t>
            </w:r>
          </w:p>
        </w:tc>
        <w:tc>
          <w:tcPr>
            <w:tcW w:w="2326" w:type="dxa"/>
            <w:tcBorders>
              <w:top w:val="nil"/>
              <w:left w:val="nil"/>
              <w:bottom w:val="single" w:sz="4" w:space="0" w:color="auto"/>
              <w:right w:val="single" w:sz="4" w:space="0" w:color="auto"/>
            </w:tcBorders>
            <w:noWrap/>
            <w:vAlign w:val="center"/>
            <w:hideMark/>
          </w:tcPr>
          <w:p w14:paraId="05A90400"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电缆桥架</w:t>
            </w:r>
          </w:p>
        </w:tc>
        <w:tc>
          <w:tcPr>
            <w:tcW w:w="2086" w:type="dxa"/>
            <w:tcBorders>
              <w:top w:val="nil"/>
              <w:left w:val="nil"/>
              <w:bottom w:val="single" w:sz="4" w:space="0" w:color="auto"/>
              <w:right w:val="single" w:sz="4" w:space="0" w:color="auto"/>
            </w:tcBorders>
            <w:noWrap/>
            <w:vAlign w:val="center"/>
            <w:hideMark/>
          </w:tcPr>
          <w:p w14:paraId="400B26E0" w14:textId="77777777" w:rsidR="00BB65A7" w:rsidRPr="00BB65A7" w:rsidRDefault="005A77D4" w:rsidP="00BB65A7">
            <w:pPr>
              <w:ind w:left="0" w:firstLine="0"/>
              <w:jc w:val="left"/>
              <w:rPr>
                <w:color w:val="000000"/>
                <w:kern w:val="0"/>
                <w:sz w:val="22"/>
                <w:lang w:bidi="th-TH"/>
              </w:rPr>
            </w:pPr>
            <w:r>
              <w:rPr>
                <w:rFonts w:hint="eastAsia"/>
                <w:color w:val="000000"/>
                <w:kern w:val="0"/>
                <w:sz w:val="22"/>
                <w:lang w:bidi="th-TH"/>
              </w:rPr>
              <w:t>浅灰色</w:t>
            </w:r>
          </w:p>
        </w:tc>
        <w:tc>
          <w:tcPr>
            <w:tcW w:w="1096" w:type="dxa"/>
            <w:tcBorders>
              <w:top w:val="nil"/>
              <w:left w:val="nil"/>
              <w:bottom w:val="single" w:sz="4" w:space="0" w:color="auto"/>
              <w:right w:val="single" w:sz="4" w:space="0" w:color="auto"/>
            </w:tcBorders>
            <w:noWrap/>
            <w:vAlign w:val="center"/>
          </w:tcPr>
          <w:p w14:paraId="06DF4608" w14:textId="77777777" w:rsidR="00BB65A7" w:rsidRPr="00BB65A7" w:rsidRDefault="005A77D4" w:rsidP="00BB65A7">
            <w:pPr>
              <w:ind w:left="0" w:firstLine="0"/>
              <w:jc w:val="left"/>
              <w:rPr>
                <w:color w:val="000000"/>
                <w:kern w:val="0"/>
                <w:sz w:val="22"/>
                <w:lang w:bidi="th-TH"/>
              </w:rPr>
            </w:pPr>
            <w:r>
              <w:rPr>
                <w:rFonts w:hint="eastAsia"/>
                <w:color w:val="000000"/>
                <w:kern w:val="0"/>
                <w:sz w:val="22"/>
                <w:lang w:bidi="th-TH"/>
              </w:rPr>
              <w:t>R</w:t>
            </w:r>
            <w:r>
              <w:rPr>
                <w:color w:val="000000"/>
                <w:kern w:val="0"/>
                <w:sz w:val="22"/>
                <w:lang w:bidi="th-TH"/>
              </w:rPr>
              <w:t>AL7035</w:t>
            </w:r>
          </w:p>
        </w:tc>
        <w:tc>
          <w:tcPr>
            <w:tcW w:w="2238" w:type="dxa"/>
            <w:tcBorders>
              <w:top w:val="nil"/>
              <w:left w:val="nil"/>
              <w:bottom w:val="single" w:sz="4" w:space="0" w:color="auto"/>
              <w:right w:val="single" w:sz="4" w:space="0" w:color="auto"/>
            </w:tcBorders>
            <w:noWrap/>
            <w:vAlign w:val="center"/>
          </w:tcPr>
          <w:p w14:paraId="3E8E4E8A" w14:textId="77777777" w:rsidR="00BB65A7" w:rsidRPr="00BB65A7" w:rsidRDefault="005A77D4" w:rsidP="00BB65A7">
            <w:pPr>
              <w:ind w:left="0" w:firstLine="0"/>
              <w:jc w:val="left"/>
              <w:rPr>
                <w:rFonts w:ascii="Calibri" w:hAnsi="Calibri" w:cs="Cordia New"/>
                <w:noProof/>
                <w:lang w:bidi="th-TH"/>
              </w:rPr>
            </w:pPr>
            <w:r w:rsidRPr="00BB65A7">
              <w:rPr>
                <w:rFonts w:ascii="Calibri" w:hAnsi="Calibri" w:cs="Cordia New" w:hint="eastAsia"/>
                <w:noProof/>
              </w:rPr>
              <w:drawing>
                <wp:anchor distT="0" distB="0" distL="114300" distR="114300" simplePos="0" relativeHeight="251669504" behindDoc="0" locked="0" layoutInCell="1" allowOverlap="1" wp14:anchorId="78044B9B" wp14:editId="57D58041">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14:paraId="72817ECF"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4D8AE459"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5</w:t>
            </w:r>
          </w:p>
        </w:tc>
        <w:tc>
          <w:tcPr>
            <w:tcW w:w="2326" w:type="dxa"/>
            <w:tcBorders>
              <w:top w:val="nil"/>
              <w:left w:val="nil"/>
              <w:bottom w:val="single" w:sz="4" w:space="0" w:color="auto"/>
              <w:right w:val="single" w:sz="4" w:space="0" w:color="auto"/>
            </w:tcBorders>
            <w:noWrap/>
            <w:vAlign w:val="center"/>
            <w:hideMark/>
          </w:tcPr>
          <w:p w14:paraId="646701C5" w14:textId="77777777" w:rsidR="00BB65A7" w:rsidRPr="00BB65A7" w:rsidRDefault="004E0936" w:rsidP="004E0936">
            <w:pPr>
              <w:ind w:left="0" w:firstLine="0"/>
              <w:jc w:val="left"/>
              <w:rPr>
                <w:color w:val="000000"/>
                <w:kern w:val="0"/>
                <w:sz w:val="22"/>
                <w:lang w:bidi="th-TH"/>
              </w:rPr>
            </w:pPr>
            <w:r>
              <w:rPr>
                <w:rFonts w:hint="eastAsia"/>
                <w:color w:val="000000"/>
                <w:kern w:val="0"/>
                <w:sz w:val="22"/>
                <w:lang w:bidi="th-TH"/>
              </w:rPr>
              <w:t>防护栏、防护网立柱</w:t>
            </w:r>
          </w:p>
        </w:tc>
        <w:tc>
          <w:tcPr>
            <w:tcW w:w="2086" w:type="dxa"/>
            <w:tcBorders>
              <w:top w:val="nil"/>
              <w:left w:val="nil"/>
              <w:bottom w:val="single" w:sz="4" w:space="0" w:color="auto"/>
              <w:right w:val="single" w:sz="4" w:space="0" w:color="auto"/>
            </w:tcBorders>
            <w:noWrap/>
            <w:vAlign w:val="center"/>
            <w:hideMark/>
          </w:tcPr>
          <w:p w14:paraId="5EBBE1CB"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黄色</w:t>
            </w:r>
          </w:p>
        </w:tc>
        <w:tc>
          <w:tcPr>
            <w:tcW w:w="1096" w:type="dxa"/>
            <w:tcBorders>
              <w:top w:val="nil"/>
              <w:left w:val="nil"/>
              <w:bottom w:val="single" w:sz="4" w:space="0" w:color="auto"/>
              <w:right w:val="single" w:sz="4" w:space="0" w:color="auto"/>
            </w:tcBorders>
            <w:noWrap/>
            <w:vAlign w:val="center"/>
            <w:hideMark/>
          </w:tcPr>
          <w:p w14:paraId="68D212EB" w14:textId="77777777" w:rsidR="00BB65A7" w:rsidRPr="00BB65A7" w:rsidRDefault="005A77D4" w:rsidP="003E6E21">
            <w:pPr>
              <w:ind w:left="0" w:firstLine="0"/>
              <w:jc w:val="left"/>
              <w:rPr>
                <w:color w:val="000000"/>
                <w:kern w:val="0"/>
                <w:sz w:val="22"/>
                <w:lang w:bidi="th-TH"/>
              </w:rPr>
            </w:pPr>
            <w:r>
              <w:rPr>
                <w:rFonts w:hint="eastAsia"/>
                <w:color w:val="000000"/>
                <w:kern w:val="0"/>
                <w:sz w:val="22"/>
                <w:lang w:bidi="th-TH"/>
              </w:rPr>
              <w:t>RAL102</w:t>
            </w:r>
            <w:r w:rsidR="003E6E21">
              <w:rPr>
                <w:color w:val="000000"/>
                <w:kern w:val="0"/>
                <w:sz w:val="22"/>
                <w:lang w:bidi="th-TH"/>
              </w:rPr>
              <w:t>3</w:t>
            </w:r>
          </w:p>
        </w:tc>
        <w:tc>
          <w:tcPr>
            <w:tcW w:w="2238" w:type="dxa"/>
            <w:tcBorders>
              <w:top w:val="nil"/>
              <w:left w:val="nil"/>
              <w:bottom w:val="single" w:sz="4" w:space="0" w:color="auto"/>
              <w:right w:val="single" w:sz="4" w:space="0" w:color="auto"/>
            </w:tcBorders>
            <w:noWrap/>
            <w:vAlign w:val="center"/>
            <w:hideMark/>
          </w:tcPr>
          <w:p w14:paraId="5E2CA9F8"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2336" behindDoc="0" locked="0" layoutInCell="1" allowOverlap="1" wp14:anchorId="34A61CB3" wp14:editId="63A7C5C2">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6C1CA3A0" w14:textId="77777777" w:rsidTr="00BB65A7">
        <w:trPr>
          <w:trHeight w:val="757"/>
        </w:trPr>
        <w:tc>
          <w:tcPr>
            <w:tcW w:w="624" w:type="dxa"/>
            <w:tcBorders>
              <w:top w:val="nil"/>
              <w:left w:val="single" w:sz="4" w:space="0" w:color="auto"/>
              <w:bottom w:val="single" w:sz="4" w:space="0" w:color="000000"/>
              <w:right w:val="single" w:sz="4" w:space="0" w:color="auto"/>
            </w:tcBorders>
            <w:noWrap/>
            <w:vAlign w:val="center"/>
            <w:hideMark/>
          </w:tcPr>
          <w:p w14:paraId="6CEAC4BB"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hideMark/>
          </w:tcPr>
          <w:p w14:paraId="058A2BC1" w14:textId="77777777" w:rsidR="00BB65A7" w:rsidRPr="00BB65A7" w:rsidRDefault="00D72690" w:rsidP="00D72690">
            <w:pPr>
              <w:ind w:left="0" w:firstLine="0"/>
              <w:jc w:val="left"/>
              <w:rPr>
                <w:color w:val="000000"/>
                <w:kern w:val="0"/>
                <w:sz w:val="22"/>
                <w:lang w:bidi="th-TH"/>
              </w:rPr>
            </w:pPr>
            <w:r>
              <w:rPr>
                <w:rFonts w:hint="eastAsia"/>
                <w:color w:val="000000"/>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14:paraId="20BD3B4B" w14:textId="77777777" w:rsidR="00BB65A7" w:rsidRPr="00BB65A7" w:rsidRDefault="00BB65A7" w:rsidP="00C34BE5">
            <w:pPr>
              <w:ind w:left="0" w:firstLine="0"/>
              <w:jc w:val="left"/>
              <w:rPr>
                <w:color w:val="000000"/>
                <w:kern w:val="0"/>
                <w:sz w:val="22"/>
                <w:lang w:bidi="th-TH"/>
              </w:rPr>
            </w:pPr>
            <w:r w:rsidRPr="00BB65A7">
              <w:rPr>
                <w:rFonts w:hint="eastAsia"/>
                <w:color w:val="000000"/>
                <w:kern w:val="0"/>
                <w:sz w:val="22"/>
                <w:lang w:bidi="th-TH"/>
              </w:rPr>
              <w:t>黄黑相间，斜度45°间隔100-150</w:t>
            </w:r>
          </w:p>
        </w:tc>
        <w:tc>
          <w:tcPr>
            <w:tcW w:w="1096" w:type="dxa"/>
            <w:tcBorders>
              <w:top w:val="nil"/>
              <w:left w:val="single" w:sz="4" w:space="0" w:color="auto"/>
              <w:bottom w:val="single" w:sz="4" w:space="0" w:color="000000"/>
              <w:right w:val="single" w:sz="4" w:space="0" w:color="auto"/>
            </w:tcBorders>
            <w:vAlign w:val="center"/>
            <w:hideMark/>
          </w:tcPr>
          <w:p w14:paraId="16987E38" w14:textId="77777777" w:rsidR="00BB65A7" w:rsidRPr="00BB65A7" w:rsidRDefault="005A77D4" w:rsidP="0041611B">
            <w:pPr>
              <w:ind w:left="0" w:firstLine="0"/>
              <w:jc w:val="center"/>
              <w:rPr>
                <w:color w:val="000000"/>
                <w:kern w:val="0"/>
                <w:sz w:val="22"/>
                <w:lang w:bidi="th-TH"/>
              </w:rPr>
            </w:pPr>
            <w:r>
              <w:rPr>
                <w:rFonts w:hint="eastAsia"/>
                <w:color w:val="000000"/>
                <w:kern w:val="0"/>
                <w:sz w:val="22"/>
                <w:lang w:bidi="th-TH"/>
              </w:rPr>
              <w:t>RAL102</w:t>
            </w:r>
            <w:r w:rsidR="0041611B">
              <w:rPr>
                <w:color w:val="000000"/>
                <w:kern w:val="0"/>
                <w:sz w:val="22"/>
                <w:lang w:bidi="th-TH"/>
              </w:rPr>
              <w:t>3</w:t>
            </w:r>
            <w:r w:rsidR="00BB65A7" w:rsidRPr="00BB65A7">
              <w:rPr>
                <w:rFonts w:hint="eastAsia"/>
                <w:color w:val="000000"/>
                <w:kern w:val="0"/>
                <w:sz w:val="22"/>
                <w:lang w:bidi="th-TH"/>
              </w:rPr>
              <w:br/>
              <w:t>+RAL9005</w:t>
            </w:r>
          </w:p>
        </w:tc>
        <w:tc>
          <w:tcPr>
            <w:tcW w:w="2238" w:type="dxa"/>
            <w:tcBorders>
              <w:top w:val="nil"/>
              <w:left w:val="nil"/>
              <w:bottom w:val="single" w:sz="4" w:space="0" w:color="auto"/>
              <w:right w:val="single" w:sz="4" w:space="0" w:color="auto"/>
            </w:tcBorders>
            <w:vAlign w:val="bottom"/>
            <w:hideMark/>
          </w:tcPr>
          <w:p w14:paraId="732EF93E"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3360" behindDoc="0" locked="0" layoutInCell="1" allowOverlap="1" wp14:anchorId="365A8F4D" wp14:editId="4B383F0F">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BB65A7" w:rsidRPr="00BB65A7" w14:paraId="25463EDC"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21BE24BE"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7</w:t>
            </w:r>
          </w:p>
        </w:tc>
        <w:tc>
          <w:tcPr>
            <w:tcW w:w="2326" w:type="dxa"/>
            <w:tcBorders>
              <w:top w:val="nil"/>
              <w:left w:val="nil"/>
              <w:bottom w:val="single" w:sz="4" w:space="0" w:color="auto"/>
              <w:right w:val="single" w:sz="4" w:space="0" w:color="auto"/>
            </w:tcBorders>
            <w:noWrap/>
            <w:vAlign w:val="center"/>
            <w:hideMark/>
          </w:tcPr>
          <w:p w14:paraId="16944AFE"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硫化机保温罩</w:t>
            </w:r>
          </w:p>
        </w:tc>
        <w:tc>
          <w:tcPr>
            <w:tcW w:w="2086" w:type="dxa"/>
            <w:tcBorders>
              <w:top w:val="nil"/>
              <w:left w:val="nil"/>
              <w:bottom w:val="single" w:sz="4" w:space="0" w:color="auto"/>
              <w:right w:val="single" w:sz="4" w:space="0" w:color="auto"/>
            </w:tcBorders>
            <w:noWrap/>
            <w:vAlign w:val="center"/>
            <w:hideMark/>
          </w:tcPr>
          <w:p w14:paraId="520DAE11"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银灰色</w:t>
            </w:r>
          </w:p>
        </w:tc>
        <w:tc>
          <w:tcPr>
            <w:tcW w:w="1096" w:type="dxa"/>
            <w:tcBorders>
              <w:top w:val="nil"/>
              <w:left w:val="nil"/>
              <w:bottom w:val="single" w:sz="4" w:space="0" w:color="auto"/>
              <w:right w:val="single" w:sz="4" w:space="0" w:color="auto"/>
            </w:tcBorders>
            <w:noWrap/>
            <w:vAlign w:val="center"/>
            <w:hideMark/>
          </w:tcPr>
          <w:p w14:paraId="71DB9A10"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RAL7001</w:t>
            </w:r>
          </w:p>
        </w:tc>
        <w:tc>
          <w:tcPr>
            <w:tcW w:w="2238" w:type="dxa"/>
            <w:tcBorders>
              <w:top w:val="nil"/>
              <w:left w:val="nil"/>
              <w:bottom w:val="single" w:sz="4" w:space="0" w:color="auto"/>
              <w:right w:val="single" w:sz="4" w:space="0" w:color="auto"/>
            </w:tcBorders>
            <w:noWrap/>
            <w:vAlign w:val="center"/>
            <w:hideMark/>
          </w:tcPr>
          <w:p w14:paraId="10B25A7E" w14:textId="77777777" w:rsidR="00BB65A7" w:rsidRPr="00BB65A7" w:rsidRDefault="00BB65A7" w:rsidP="00BB65A7">
            <w:pPr>
              <w:ind w:left="0" w:firstLine="0"/>
              <w:jc w:val="left"/>
              <w:rPr>
                <w:color w:val="000000"/>
                <w:kern w:val="0"/>
                <w:sz w:val="22"/>
                <w:lang w:bidi="th-TH"/>
              </w:rPr>
            </w:pPr>
            <w:r w:rsidRPr="00BB65A7">
              <w:rPr>
                <w:rFonts w:ascii="Calibri" w:hAnsi="Calibri" w:cs="Cordia New" w:hint="eastAsia"/>
                <w:noProof/>
              </w:rPr>
              <w:drawing>
                <wp:anchor distT="0" distB="0" distL="114300" distR="114300" simplePos="0" relativeHeight="251665408" behindDoc="0" locked="0" layoutInCell="1" allowOverlap="1" wp14:anchorId="47D8043B" wp14:editId="452726D9">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6665" cy="204470"/>
                          </a:xfrm>
                          <a:prstGeom prst="rect">
                            <a:avLst/>
                          </a:prstGeom>
                          <a:noFill/>
                        </pic:spPr>
                      </pic:pic>
                    </a:graphicData>
                  </a:graphic>
                  <wp14:sizeRelH relativeFrom="margin">
                    <wp14:pctWidth>0</wp14:pctWidth>
                  </wp14:sizeRelH>
                  <wp14:sizeRelV relativeFrom="margin">
                    <wp14:pctHeight>0</wp14:pctHeight>
                  </wp14:sizeRelV>
                </wp:anchor>
              </w:drawing>
            </w:r>
            <w:r w:rsidRPr="00BB65A7">
              <w:rPr>
                <w:rFonts w:hint="eastAsia"/>
                <w:color w:val="000000"/>
                <w:kern w:val="0"/>
                <w:sz w:val="22"/>
                <w:lang w:bidi="th-TH"/>
              </w:rPr>
              <w:t xml:space="preserve">　</w:t>
            </w:r>
          </w:p>
        </w:tc>
      </w:tr>
      <w:tr w:rsidR="00BB65A7" w:rsidRPr="00BB65A7" w14:paraId="14BFEC59"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12E64269"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8</w:t>
            </w:r>
          </w:p>
        </w:tc>
        <w:tc>
          <w:tcPr>
            <w:tcW w:w="2326" w:type="dxa"/>
            <w:tcBorders>
              <w:top w:val="nil"/>
              <w:left w:val="nil"/>
              <w:bottom w:val="single" w:sz="4" w:space="0" w:color="auto"/>
              <w:right w:val="single" w:sz="4" w:space="0" w:color="auto"/>
            </w:tcBorders>
            <w:noWrap/>
            <w:vAlign w:val="center"/>
            <w:hideMark/>
          </w:tcPr>
          <w:p w14:paraId="268E6A5F"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机台控制管路</w:t>
            </w:r>
          </w:p>
        </w:tc>
        <w:tc>
          <w:tcPr>
            <w:tcW w:w="2086" w:type="dxa"/>
            <w:tcBorders>
              <w:top w:val="nil"/>
              <w:left w:val="nil"/>
              <w:bottom w:val="single" w:sz="4" w:space="0" w:color="auto"/>
              <w:right w:val="single" w:sz="4" w:space="0" w:color="auto"/>
            </w:tcBorders>
            <w:noWrap/>
            <w:vAlign w:val="center"/>
            <w:hideMark/>
          </w:tcPr>
          <w:p w14:paraId="40938924"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7701009E"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7C81A5BB"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14:paraId="0147C755"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21DADE16"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9</w:t>
            </w:r>
          </w:p>
        </w:tc>
        <w:tc>
          <w:tcPr>
            <w:tcW w:w="2326" w:type="dxa"/>
            <w:tcBorders>
              <w:top w:val="nil"/>
              <w:left w:val="nil"/>
              <w:bottom w:val="single" w:sz="4" w:space="0" w:color="auto"/>
              <w:right w:val="single" w:sz="4" w:space="0" w:color="auto"/>
            </w:tcBorders>
            <w:noWrap/>
            <w:vAlign w:val="center"/>
            <w:hideMark/>
          </w:tcPr>
          <w:p w14:paraId="6486BDF8"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移动台车</w:t>
            </w:r>
          </w:p>
        </w:tc>
        <w:tc>
          <w:tcPr>
            <w:tcW w:w="2086" w:type="dxa"/>
            <w:tcBorders>
              <w:top w:val="nil"/>
              <w:left w:val="nil"/>
              <w:bottom w:val="single" w:sz="4" w:space="0" w:color="auto"/>
              <w:right w:val="single" w:sz="4" w:space="0" w:color="auto"/>
            </w:tcBorders>
            <w:noWrap/>
            <w:vAlign w:val="center"/>
            <w:hideMark/>
          </w:tcPr>
          <w:p w14:paraId="2032B3FA"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同机器主色</w:t>
            </w:r>
          </w:p>
        </w:tc>
        <w:tc>
          <w:tcPr>
            <w:tcW w:w="1096" w:type="dxa"/>
            <w:tcBorders>
              <w:top w:val="nil"/>
              <w:left w:val="nil"/>
              <w:bottom w:val="single" w:sz="4" w:space="0" w:color="auto"/>
              <w:right w:val="single" w:sz="4" w:space="0" w:color="auto"/>
            </w:tcBorders>
            <w:noWrap/>
            <w:vAlign w:val="center"/>
            <w:hideMark/>
          </w:tcPr>
          <w:p w14:paraId="542F5257"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3676A940"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14:paraId="79639107" w14:textId="77777777" w:rsidTr="00BB65A7">
        <w:trPr>
          <w:trHeight w:val="319"/>
        </w:trPr>
        <w:tc>
          <w:tcPr>
            <w:tcW w:w="624" w:type="dxa"/>
            <w:tcBorders>
              <w:top w:val="nil"/>
              <w:left w:val="single" w:sz="4" w:space="0" w:color="auto"/>
              <w:bottom w:val="single" w:sz="4" w:space="0" w:color="auto"/>
              <w:right w:val="single" w:sz="4" w:space="0" w:color="auto"/>
            </w:tcBorders>
            <w:noWrap/>
            <w:vAlign w:val="center"/>
            <w:hideMark/>
          </w:tcPr>
          <w:p w14:paraId="39B6BB81"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10</w:t>
            </w:r>
          </w:p>
        </w:tc>
        <w:tc>
          <w:tcPr>
            <w:tcW w:w="2326" w:type="dxa"/>
            <w:tcBorders>
              <w:top w:val="nil"/>
              <w:left w:val="nil"/>
              <w:bottom w:val="single" w:sz="4" w:space="0" w:color="auto"/>
              <w:right w:val="single" w:sz="4" w:space="0" w:color="auto"/>
            </w:tcBorders>
            <w:noWrap/>
            <w:vAlign w:val="center"/>
            <w:hideMark/>
          </w:tcPr>
          <w:p w14:paraId="32442379"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标准件、外购件</w:t>
            </w:r>
          </w:p>
        </w:tc>
        <w:tc>
          <w:tcPr>
            <w:tcW w:w="2086" w:type="dxa"/>
            <w:tcBorders>
              <w:top w:val="nil"/>
              <w:left w:val="nil"/>
              <w:bottom w:val="single" w:sz="4" w:space="0" w:color="auto"/>
              <w:right w:val="single" w:sz="4" w:space="0" w:color="auto"/>
            </w:tcBorders>
            <w:noWrap/>
            <w:vAlign w:val="center"/>
            <w:hideMark/>
          </w:tcPr>
          <w:p w14:paraId="7B11B591"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716F68FE"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5A1BD913"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14:paraId="0126BBF9" w14:textId="77777777" w:rsidTr="005A77D4">
        <w:trPr>
          <w:trHeight w:val="319"/>
        </w:trPr>
        <w:tc>
          <w:tcPr>
            <w:tcW w:w="624" w:type="dxa"/>
            <w:tcBorders>
              <w:top w:val="nil"/>
              <w:left w:val="single" w:sz="4" w:space="0" w:color="auto"/>
              <w:bottom w:val="single" w:sz="4" w:space="0" w:color="auto"/>
              <w:right w:val="single" w:sz="4" w:space="0" w:color="auto"/>
            </w:tcBorders>
            <w:noWrap/>
            <w:vAlign w:val="center"/>
            <w:hideMark/>
          </w:tcPr>
          <w:p w14:paraId="7BBFC5A8"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11</w:t>
            </w:r>
          </w:p>
        </w:tc>
        <w:tc>
          <w:tcPr>
            <w:tcW w:w="2326" w:type="dxa"/>
            <w:tcBorders>
              <w:top w:val="nil"/>
              <w:left w:val="nil"/>
              <w:bottom w:val="single" w:sz="4" w:space="0" w:color="auto"/>
              <w:right w:val="single" w:sz="4" w:space="0" w:color="auto"/>
            </w:tcBorders>
            <w:noWrap/>
            <w:vAlign w:val="center"/>
            <w:hideMark/>
          </w:tcPr>
          <w:p w14:paraId="070EB1A6"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电动机</w:t>
            </w:r>
          </w:p>
        </w:tc>
        <w:tc>
          <w:tcPr>
            <w:tcW w:w="2086" w:type="dxa"/>
            <w:tcBorders>
              <w:top w:val="nil"/>
              <w:left w:val="nil"/>
              <w:bottom w:val="single" w:sz="4" w:space="0" w:color="auto"/>
              <w:right w:val="single" w:sz="4" w:space="0" w:color="auto"/>
            </w:tcBorders>
            <w:noWrap/>
            <w:vAlign w:val="center"/>
            <w:hideMark/>
          </w:tcPr>
          <w:p w14:paraId="59C1EB45"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nil"/>
              <w:left w:val="nil"/>
              <w:bottom w:val="single" w:sz="4" w:space="0" w:color="auto"/>
              <w:right w:val="single" w:sz="4" w:space="0" w:color="auto"/>
            </w:tcBorders>
            <w:noWrap/>
            <w:vAlign w:val="center"/>
            <w:hideMark/>
          </w:tcPr>
          <w:p w14:paraId="7F6B9838"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nil"/>
              <w:left w:val="nil"/>
              <w:bottom w:val="single" w:sz="4" w:space="0" w:color="auto"/>
              <w:right w:val="single" w:sz="4" w:space="0" w:color="auto"/>
            </w:tcBorders>
            <w:noWrap/>
            <w:vAlign w:val="center"/>
            <w:hideMark/>
          </w:tcPr>
          <w:p w14:paraId="5DBB9A99"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BB65A7" w:rsidRPr="00BB65A7" w14:paraId="6405A1D4" w14:textId="7777777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hideMark/>
          </w:tcPr>
          <w:p w14:paraId="4605F182"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hideMark/>
          </w:tcPr>
          <w:p w14:paraId="6D0EEEF4"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14:paraId="70F1ED11" w14:textId="77777777" w:rsidR="00BB65A7" w:rsidRPr="00BB65A7" w:rsidRDefault="00BB65A7" w:rsidP="00BB65A7">
            <w:pPr>
              <w:ind w:left="0" w:firstLine="0"/>
              <w:jc w:val="left"/>
              <w:rPr>
                <w:color w:val="000000"/>
                <w:kern w:val="0"/>
                <w:sz w:val="22"/>
                <w:lang w:bidi="th-TH"/>
              </w:rPr>
            </w:pPr>
            <w:r w:rsidRPr="00BB65A7">
              <w:rPr>
                <w:rFonts w:hint="eastAsia"/>
                <w:color w:val="000000"/>
                <w:kern w:val="0"/>
                <w:sz w:val="22"/>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14:paraId="0C208AB5"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hideMark/>
          </w:tcPr>
          <w:p w14:paraId="5775FA06" w14:textId="77777777" w:rsidR="00BB65A7" w:rsidRPr="00BB65A7" w:rsidRDefault="00BB65A7" w:rsidP="00BB65A7">
            <w:pPr>
              <w:ind w:left="0" w:firstLine="0"/>
              <w:jc w:val="center"/>
              <w:rPr>
                <w:color w:val="000000"/>
                <w:kern w:val="0"/>
                <w:sz w:val="22"/>
                <w:lang w:bidi="th-TH"/>
              </w:rPr>
            </w:pPr>
            <w:r w:rsidRPr="00BB65A7">
              <w:rPr>
                <w:rFonts w:hint="eastAsia"/>
                <w:color w:val="000000"/>
                <w:kern w:val="0"/>
                <w:sz w:val="22"/>
                <w:lang w:bidi="th-TH"/>
              </w:rPr>
              <w:t>-</w:t>
            </w:r>
          </w:p>
        </w:tc>
      </w:tr>
      <w:tr w:rsidR="005A77D4" w:rsidRPr="00BB65A7" w14:paraId="41BB7B11" w14:textId="77777777" w:rsidTr="000C3E68">
        <w:trPr>
          <w:trHeight w:val="319"/>
        </w:trPr>
        <w:tc>
          <w:tcPr>
            <w:tcW w:w="624" w:type="dxa"/>
            <w:vMerge w:val="restart"/>
            <w:tcBorders>
              <w:top w:val="single" w:sz="4" w:space="0" w:color="auto"/>
              <w:left w:val="single" w:sz="4" w:space="0" w:color="auto"/>
              <w:right w:val="single" w:sz="4" w:space="0" w:color="auto"/>
            </w:tcBorders>
            <w:noWrap/>
            <w:vAlign w:val="center"/>
          </w:tcPr>
          <w:p w14:paraId="471E2033" w14:textId="77777777"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3</w:t>
            </w:r>
          </w:p>
        </w:tc>
        <w:tc>
          <w:tcPr>
            <w:tcW w:w="2326" w:type="dxa"/>
            <w:vMerge w:val="restart"/>
            <w:tcBorders>
              <w:top w:val="single" w:sz="4" w:space="0" w:color="auto"/>
              <w:left w:val="nil"/>
              <w:right w:val="single" w:sz="4" w:space="0" w:color="auto"/>
            </w:tcBorders>
            <w:noWrap/>
            <w:vAlign w:val="center"/>
          </w:tcPr>
          <w:p w14:paraId="69C62ABA" w14:textId="77777777" w:rsidR="005A77D4" w:rsidRPr="00BB65A7" w:rsidRDefault="005A77D4" w:rsidP="00BB65A7">
            <w:pPr>
              <w:ind w:left="0" w:firstLine="0"/>
              <w:jc w:val="left"/>
              <w:rPr>
                <w:color w:val="000000"/>
                <w:kern w:val="0"/>
                <w:sz w:val="22"/>
                <w:lang w:bidi="th-TH"/>
              </w:rPr>
            </w:pPr>
            <w:r>
              <w:rPr>
                <w:rFonts w:hint="eastAsia"/>
                <w:color w:val="000000"/>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14:paraId="7262187B" w14:textId="77777777" w:rsidR="005A77D4" w:rsidRPr="00BB65A7" w:rsidRDefault="005A77D4" w:rsidP="00BB65A7">
            <w:pPr>
              <w:ind w:left="0" w:firstLine="0"/>
              <w:jc w:val="left"/>
              <w:rPr>
                <w:color w:val="000000"/>
                <w:kern w:val="0"/>
                <w:sz w:val="22"/>
                <w:lang w:bidi="th-TH"/>
              </w:rPr>
            </w:pPr>
            <w:r>
              <w:rPr>
                <w:rFonts w:hint="eastAsia"/>
                <w:color w:val="000000"/>
                <w:kern w:val="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14:paraId="38520AA4" w14:textId="77777777" w:rsidR="005A77D4" w:rsidRPr="00BB65A7"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14:paraId="3E6EF50B" w14:textId="77777777" w:rsidR="005A77D4" w:rsidRPr="00BB65A7" w:rsidRDefault="005A77D4" w:rsidP="00BB65A7">
            <w:pPr>
              <w:ind w:left="0" w:firstLine="0"/>
              <w:jc w:val="center"/>
              <w:rPr>
                <w:color w:val="000000"/>
                <w:kern w:val="0"/>
                <w:sz w:val="22"/>
                <w:lang w:bidi="th-TH"/>
              </w:rPr>
            </w:pPr>
            <w:r w:rsidRPr="005A77D4">
              <w:rPr>
                <w:noProof/>
                <w:color w:val="000000"/>
                <w:kern w:val="0"/>
                <w:sz w:val="22"/>
              </w:rPr>
              <w:drawing>
                <wp:inline distT="0" distB="0" distL="0" distR="0" wp14:anchorId="0A0A1D64" wp14:editId="41162E8A">
                  <wp:extent cx="990600" cy="285750"/>
                  <wp:effectExtent l="0" t="0" r="0" b="0"/>
                  <wp:docPr id="9" name="图片 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bzhao\Documents\WeChat Files\wxid_9469454695112\FileStorage\Temp\168480565848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85750"/>
                          </a:xfrm>
                          <a:prstGeom prst="rect">
                            <a:avLst/>
                          </a:prstGeom>
                          <a:noFill/>
                          <a:ln>
                            <a:noFill/>
                          </a:ln>
                        </pic:spPr>
                      </pic:pic>
                    </a:graphicData>
                  </a:graphic>
                </wp:inline>
              </w:drawing>
            </w:r>
          </w:p>
        </w:tc>
      </w:tr>
      <w:tr w:rsidR="005A77D4" w:rsidRPr="00BB65A7" w14:paraId="6533298C" w14:textId="77777777" w:rsidTr="000C3E68">
        <w:trPr>
          <w:trHeight w:val="319"/>
        </w:trPr>
        <w:tc>
          <w:tcPr>
            <w:tcW w:w="624" w:type="dxa"/>
            <w:vMerge/>
            <w:tcBorders>
              <w:left w:val="single" w:sz="4" w:space="0" w:color="auto"/>
              <w:bottom w:val="single" w:sz="4" w:space="0" w:color="auto"/>
              <w:right w:val="single" w:sz="4" w:space="0" w:color="auto"/>
            </w:tcBorders>
            <w:noWrap/>
            <w:vAlign w:val="center"/>
          </w:tcPr>
          <w:p w14:paraId="506D0D5F" w14:textId="77777777" w:rsidR="005A77D4" w:rsidRDefault="005A77D4" w:rsidP="00BB65A7">
            <w:pPr>
              <w:ind w:left="0" w:firstLine="0"/>
              <w:jc w:val="center"/>
              <w:rPr>
                <w:color w:val="000000"/>
                <w:kern w:val="0"/>
                <w:sz w:val="22"/>
                <w:lang w:bidi="th-TH"/>
              </w:rPr>
            </w:pPr>
          </w:p>
        </w:tc>
        <w:tc>
          <w:tcPr>
            <w:tcW w:w="2326" w:type="dxa"/>
            <w:vMerge/>
            <w:tcBorders>
              <w:left w:val="nil"/>
              <w:bottom w:val="single" w:sz="4" w:space="0" w:color="auto"/>
              <w:right w:val="single" w:sz="4" w:space="0" w:color="auto"/>
            </w:tcBorders>
            <w:noWrap/>
            <w:vAlign w:val="center"/>
          </w:tcPr>
          <w:p w14:paraId="02A6D952" w14:textId="77777777" w:rsidR="005A77D4" w:rsidRDefault="005A77D4" w:rsidP="00BB65A7">
            <w:pPr>
              <w:ind w:left="0" w:firstLine="0"/>
              <w:jc w:val="left"/>
              <w:rPr>
                <w:color w:val="000000"/>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14:paraId="55EBD02A" w14:textId="77777777" w:rsidR="005A77D4" w:rsidRDefault="005A77D4" w:rsidP="00BB65A7">
            <w:pPr>
              <w:ind w:left="0" w:firstLine="0"/>
              <w:jc w:val="left"/>
              <w:rPr>
                <w:color w:val="000000"/>
                <w:kern w:val="0"/>
                <w:sz w:val="22"/>
                <w:lang w:bidi="th-TH"/>
              </w:rPr>
            </w:pPr>
            <w:r>
              <w:rPr>
                <w:rFonts w:hint="eastAsia"/>
                <w:color w:val="000000"/>
                <w:kern w:val="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14:paraId="529DCFFF" w14:textId="77777777" w:rsidR="005A77D4" w:rsidRDefault="005A77D4" w:rsidP="00BB65A7">
            <w:pPr>
              <w:ind w:left="0" w:firstLine="0"/>
              <w:jc w:val="center"/>
              <w:rPr>
                <w:color w:val="000000"/>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14:paraId="0B415A55" w14:textId="77777777" w:rsidR="005A77D4" w:rsidRPr="005A77D4" w:rsidRDefault="005A77D4" w:rsidP="00BB65A7">
            <w:pPr>
              <w:ind w:left="0" w:firstLine="0"/>
              <w:jc w:val="center"/>
              <w:rPr>
                <w:noProof/>
                <w:color w:val="000000"/>
                <w:kern w:val="0"/>
                <w:sz w:val="22"/>
              </w:rPr>
            </w:pPr>
          </w:p>
        </w:tc>
      </w:tr>
      <w:tr w:rsidR="005A77D4" w:rsidRPr="00BB65A7" w14:paraId="2216B22A" w14:textId="7777777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14:paraId="76CDC250" w14:textId="77777777"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14:paraId="4EA46AD3" w14:textId="77777777" w:rsidR="005A77D4" w:rsidRDefault="005A77D4" w:rsidP="00BB65A7">
            <w:pPr>
              <w:ind w:left="0" w:firstLine="0"/>
              <w:jc w:val="left"/>
              <w:rPr>
                <w:color w:val="000000"/>
                <w:kern w:val="0"/>
                <w:sz w:val="22"/>
                <w:lang w:bidi="th-TH"/>
              </w:rPr>
            </w:pPr>
            <w:r>
              <w:rPr>
                <w:rFonts w:hint="eastAsia"/>
                <w:color w:val="000000"/>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14:paraId="14A312EC" w14:textId="77777777" w:rsidR="005A77D4" w:rsidRDefault="005A77D4" w:rsidP="00BB65A7">
            <w:pPr>
              <w:ind w:left="0" w:firstLine="0"/>
              <w:jc w:val="left"/>
              <w:rPr>
                <w:color w:val="000000"/>
                <w:kern w:val="0"/>
                <w:sz w:val="22"/>
                <w:lang w:bidi="th-TH"/>
              </w:rPr>
            </w:pPr>
            <w:r>
              <w:rPr>
                <w:rFonts w:hint="eastAsia"/>
                <w:color w:val="000000"/>
                <w:kern w:val="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14:paraId="4F199B49" w14:textId="77777777"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14:paraId="24671829" w14:textId="77777777"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14:anchorId="0B043A3B" wp14:editId="3C3A9199">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bzhao\Documents\WeChat Files\wxid_9469454695112\FileStorage\Temp\1684805739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p>
        </w:tc>
      </w:tr>
      <w:tr w:rsidR="005A77D4" w:rsidRPr="00BB65A7" w14:paraId="603DD72E" w14:textId="7777777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14:paraId="5BBDC3DB" w14:textId="77777777"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14:paraId="1A0F9728" w14:textId="77777777" w:rsidR="005A77D4" w:rsidRDefault="005A77D4" w:rsidP="00BB65A7">
            <w:pPr>
              <w:ind w:left="0" w:firstLine="0"/>
              <w:jc w:val="left"/>
              <w:rPr>
                <w:color w:val="000000"/>
                <w:kern w:val="0"/>
                <w:sz w:val="22"/>
                <w:lang w:bidi="th-TH"/>
              </w:rPr>
            </w:pPr>
            <w:r>
              <w:rPr>
                <w:rFonts w:hint="eastAsia"/>
                <w:color w:val="000000"/>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14:paraId="632690E7" w14:textId="77777777" w:rsidR="005A77D4" w:rsidRDefault="005A77D4" w:rsidP="00BB65A7">
            <w:pPr>
              <w:ind w:left="0" w:firstLine="0"/>
              <w:jc w:val="left"/>
              <w:rPr>
                <w:color w:val="000000"/>
                <w:kern w:val="0"/>
                <w:sz w:val="22"/>
                <w:lang w:bidi="th-TH"/>
              </w:rPr>
            </w:pPr>
            <w:r>
              <w:rPr>
                <w:rFonts w:hint="eastAsia"/>
                <w:color w:val="000000"/>
                <w:kern w:val="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14:paraId="5991D0AC" w14:textId="77777777" w:rsidR="005A77D4" w:rsidRDefault="005A77D4" w:rsidP="00BB65A7">
            <w:pPr>
              <w:ind w:left="0" w:firstLine="0"/>
              <w:jc w:val="center"/>
              <w:rPr>
                <w:color w:val="000000"/>
                <w:kern w:val="0"/>
                <w:sz w:val="22"/>
                <w:lang w:bidi="th-TH"/>
              </w:rPr>
            </w:pPr>
            <w:r>
              <w:rPr>
                <w:rFonts w:hint="eastAsia"/>
                <w:color w:val="000000"/>
                <w:kern w:val="0"/>
                <w:sz w:val="22"/>
                <w:lang w:bidi="th-TH"/>
              </w:rPr>
              <w:t>R</w:t>
            </w:r>
            <w:r w:rsidR="00187A8D">
              <w:rPr>
                <w:color w:val="000000"/>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14:paraId="49FF3FC2" w14:textId="77777777"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14:anchorId="2DF05BD9" wp14:editId="79004F52">
                  <wp:extent cx="971550" cy="209550"/>
                  <wp:effectExtent l="0" t="0" r="0" b="0"/>
                  <wp:docPr id="11" name="图片 1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bzhao\Documents\WeChat Files\wxid_9469454695112\FileStorage\Temp\1684805793176(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5A77D4" w:rsidRPr="00BB65A7" w14:paraId="06E5E774" w14:textId="77777777" w:rsidTr="005A77D4">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14:paraId="3F74FA85" w14:textId="77777777" w:rsidR="005A77D4" w:rsidRDefault="005A77D4" w:rsidP="00BB65A7">
            <w:pPr>
              <w:ind w:left="0" w:firstLine="0"/>
              <w:jc w:val="center"/>
              <w:rPr>
                <w:color w:val="000000"/>
                <w:kern w:val="0"/>
                <w:sz w:val="22"/>
                <w:lang w:bidi="th-TH"/>
              </w:rPr>
            </w:pPr>
            <w:r>
              <w:rPr>
                <w:rFonts w:hint="eastAsia"/>
                <w:color w:val="000000"/>
                <w:kern w:val="0"/>
                <w:sz w:val="22"/>
                <w:lang w:bidi="th-TH"/>
              </w:rPr>
              <w:t>1</w:t>
            </w:r>
            <w:r>
              <w:rPr>
                <w:color w:val="000000"/>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14:paraId="05BB8EFF" w14:textId="77777777" w:rsidR="005A77D4" w:rsidRDefault="005A77D4" w:rsidP="00BB65A7">
            <w:pPr>
              <w:ind w:left="0" w:firstLine="0"/>
              <w:jc w:val="left"/>
              <w:rPr>
                <w:color w:val="000000"/>
                <w:kern w:val="0"/>
                <w:sz w:val="22"/>
                <w:lang w:bidi="th-TH"/>
              </w:rPr>
            </w:pPr>
            <w:r>
              <w:rPr>
                <w:rFonts w:hint="eastAsia"/>
                <w:color w:val="000000"/>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14:paraId="0769757A" w14:textId="77777777" w:rsidR="005A77D4" w:rsidRDefault="005A77D4" w:rsidP="00BB65A7">
            <w:pPr>
              <w:ind w:left="0" w:firstLine="0"/>
              <w:jc w:val="left"/>
              <w:rPr>
                <w:color w:val="000000"/>
                <w:kern w:val="0"/>
                <w:sz w:val="22"/>
                <w:lang w:bidi="th-TH"/>
              </w:rPr>
            </w:pPr>
            <w:r>
              <w:rPr>
                <w:rFonts w:hint="eastAsia"/>
                <w:color w:val="000000"/>
                <w:kern w:val="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14:paraId="73CC7C92" w14:textId="77777777" w:rsidR="005A77D4" w:rsidRDefault="005A77D4" w:rsidP="00BB65A7">
            <w:pPr>
              <w:ind w:left="0" w:firstLine="0"/>
              <w:jc w:val="center"/>
              <w:rPr>
                <w:color w:val="000000"/>
                <w:kern w:val="0"/>
                <w:sz w:val="22"/>
                <w:lang w:bidi="th-TH"/>
              </w:rPr>
            </w:pPr>
            <w:r>
              <w:rPr>
                <w:rFonts w:hint="eastAsia"/>
                <w:color w:val="000000"/>
                <w:kern w:val="0"/>
                <w:sz w:val="22"/>
                <w:lang w:bidi="th-TH"/>
              </w:rPr>
              <w:t>R</w:t>
            </w:r>
            <w:r>
              <w:rPr>
                <w:color w:val="000000"/>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14:paraId="06D3D02C" w14:textId="77777777" w:rsidR="005A77D4" w:rsidRPr="005A77D4" w:rsidRDefault="005A77D4" w:rsidP="00BB65A7">
            <w:pPr>
              <w:ind w:left="0" w:firstLine="0"/>
              <w:jc w:val="center"/>
              <w:rPr>
                <w:noProof/>
                <w:color w:val="000000"/>
                <w:kern w:val="0"/>
                <w:sz w:val="22"/>
              </w:rPr>
            </w:pPr>
            <w:r w:rsidRPr="005A77D4">
              <w:rPr>
                <w:noProof/>
                <w:color w:val="000000"/>
                <w:kern w:val="0"/>
                <w:sz w:val="22"/>
              </w:rPr>
              <w:drawing>
                <wp:inline distT="0" distB="0" distL="0" distR="0" wp14:anchorId="1BF00589" wp14:editId="62111F46">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14:paraId="3CECFAD9" w14:textId="77777777" w:rsidR="0006312F" w:rsidRPr="004F6F4A" w:rsidRDefault="0006312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电气控制系统（可包括不限于）：</w:t>
      </w:r>
    </w:p>
    <w:p w14:paraId="6A602907" w14:textId="77777777" w:rsidR="00B02C87"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PLC系统有1台CPU作为主站,其他各部分采用远程站的形式通过EtherNet通讯总线联接归主站CPU管理控制。</w:t>
      </w:r>
    </w:p>
    <w:p w14:paraId="0612D55A" w14:textId="77777777"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同时为设备调试预留一个以太网口，为MES系统预留一块以太网模块，主机架上预留2个以上空槽位置，便于以后扩展。</w:t>
      </w:r>
    </w:p>
    <w:p w14:paraId="1B8F8F13" w14:textId="77777777"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lastRenderedPageBreak/>
        <w:t>PLC及人机界面可以监控各环节的工作状态及显示机器运行参数，可以及时进行故障报警，并用文字显示全控制系统所发生的故障内容。</w:t>
      </w:r>
    </w:p>
    <w:p w14:paraId="6D709A46" w14:textId="77777777"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强弱电分开布线，屏蔽线必须接地。</w:t>
      </w:r>
    </w:p>
    <w:p w14:paraId="13DB6F7C" w14:textId="77777777" w:rsidR="0006312F" w:rsidRPr="009D6ECA" w:rsidRDefault="0006312F" w:rsidP="00BC5F69">
      <w:pPr>
        <w:numPr>
          <w:ilvl w:val="0"/>
          <w:numId w:val="8"/>
        </w:numPr>
        <w:spacing w:line="360" w:lineRule="auto"/>
        <w:jc w:val="left"/>
        <w:rPr>
          <w:rFonts w:cs="Times New Roman"/>
          <w:sz w:val="24"/>
          <w:szCs w:val="20"/>
        </w:rPr>
      </w:pPr>
      <w:r w:rsidRPr="009D6ECA">
        <w:rPr>
          <w:rFonts w:cs="Times New Roman" w:hint="eastAsia"/>
          <w:sz w:val="24"/>
          <w:szCs w:val="20"/>
        </w:rPr>
        <w:t>设有紧急停车。在需要的地方设置带自锁紧急停车按钮、拉绳开关、急停按钮，解锁操作台上唯一的紧急停机复位按钮后方可恢复正常运行操作。紧急停车一旦操作，切断系统的控制电源。</w:t>
      </w:r>
    </w:p>
    <w:p w14:paraId="6450ABDB" w14:textId="77777777" w:rsidR="0006312F" w:rsidRPr="004F6F4A" w:rsidRDefault="0006312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设备安装、电气接布线及元器件安装要求：</w:t>
      </w:r>
    </w:p>
    <w:p w14:paraId="05DDD92A" w14:textId="77777777" w:rsidR="0006312F" w:rsidRPr="00FD15A5" w:rsidRDefault="0006312F" w:rsidP="00BC5F69">
      <w:pPr>
        <w:numPr>
          <w:ilvl w:val="0"/>
          <w:numId w:val="4"/>
        </w:numPr>
        <w:spacing w:line="360" w:lineRule="auto"/>
        <w:jc w:val="left"/>
        <w:rPr>
          <w:rFonts w:cs="Times New Roman"/>
          <w:sz w:val="24"/>
          <w:szCs w:val="24"/>
        </w:rPr>
      </w:pPr>
      <w:r w:rsidRPr="00FD15A5">
        <w:rPr>
          <w:rFonts w:cs="Times New Roman" w:hint="eastAsia"/>
          <w:sz w:val="24"/>
          <w:szCs w:val="24"/>
        </w:rPr>
        <w:t>基本原则：</w:t>
      </w:r>
    </w:p>
    <w:p w14:paraId="2AE0C340" w14:textId="77777777" w:rsidR="0006312F" w:rsidRPr="00FD15A5" w:rsidRDefault="0006312F" w:rsidP="00BC5F69">
      <w:pPr>
        <w:numPr>
          <w:ilvl w:val="2"/>
          <w:numId w:val="3"/>
        </w:numPr>
        <w:spacing w:line="360" w:lineRule="auto"/>
        <w:ind w:left="987"/>
        <w:jc w:val="left"/>
        <w:rPr>
          <w:rFonts w:cs="Times New Roman"/>
          <w:sz w:val="24"/>
          <w:szCs w:val="24"/>
        </w:rPr>
      </w:pPr>
      <w:r w:rsidRPr="00FD15A5">
        <w:rPr>
          <w:rFonts w:cs="Times New Roman" w:hint="eastAsia"/>
          <w:sz w:val="24"/>
          <w:szCs w:val="24"/>
        </w:rPr>
        <w:t>电线管线的排布必须横平竖直，美观整洁</w:t>
      </w:r>
    </w:p>
    <w:p w14:paraId="0BAF416D"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电线管线必须走线槽，不能走线槽的过桥架</w:t>
      </w:r>
    </w:p>
    <w:p w14:paraId="5D6D9789"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线路管路的铺设位置不能受到损伤，如摩擦、挤压、踩踏等</w:t>
      </w:r>
    </w:p>
    <w:p w14:paraId="505B51AA"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线路管路的铺设位置不能受到其他介质的污染，如杂物、污水、污油等</w:t>
      </w:r>
    </w:p>
    <w:p w14:paraId="5A58BA00"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电线管线的传送介质不能有干涉，其走向与设备不能有干涉</w:t>
      </w:r>
    </w:p>
    <w:p w14:paraId="18E48AA3"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控制柜内所有裸露铜排必须有绝缘防护处理</w:t>
      </w:r>
    </w:p>
    <w:p w14:paraId="12A753A1"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设备所有元器件需要进柜子并按要求整齐排布</w:t>
      </w:r>
    </w:p>
    <w:p w14:paraId="383FF4BF"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所有检测元器件、电缆线、执行元器件均要求挂标识牌</w:t>
      </w:r>
    </w:p>
    <w:p w14:paraId="089D1224" w14:textId="77777777" w:rsidR="0006312F"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控制元器件（检测元器件、执行元器件等）加装保护装置</w:t>
      </w:r>
    </w:p>
    <w:p w14:paraId="0CCD9EE3" w14:textId="77777777" w:rsidR="006731AF" w:rsidRPr="005844FF" w:rsidRDefault="006731AF" w:rsidP="00BC5F69">
      <w:pPr>
        <w:numPr>
          <w:ilvl w:val="2"/>
          <w:numId w:val="3"/>
        </w:numPr>
        <w:tabs>
          <w:tab w:val="num" w:pos="420"/>
        </w:tabs>
        <w:spacing w:line="360" w:lineRule="auto"/>
        <w:ind w:left="987"/>
        <w:jc w:val="left"/>
        <w:rPr>
          <w:rFonts w:cs="Times New Roman"/>
          <w:color w:val="000000" w:themeColor="text1"/>
          <w:sz w:val="24"/>
          <w:szCs w:val="24"/>
        </w:rPr>
      </w:pPr>
      <w:r w:rsidRPr="005844FF">
        <w:rPr>
          <w:rFonts w:cs="Times New Roman" w:hint="eastAsia"/>
          <w:color w:val="000000" w:themeColor="text1"/>
          <w:sz w:val="24"/>
          <w:szCs w:val="24"/>
        </w:rPr>
        <w:t>电缆槽之间连接要安装跨接线</w:t>
      </w:r>
      <w:r w:rsidR="005844FF">
        <w:rPr>
          <w:rFonts w:cs="Times New Roman" w:hint="eastAsia"/>
          <w:color w:val="000000" w:themeColor="text1"/>
          <w:sz w:val="24"/>
          <w:szCs w:val="24"/>
        </w:rPr>
        <w:t>。</w:t>
      </w:r>
    </w:p>
    <w:p w14:paraId="47551998" w14:textId="77777777" w:rsidR="0006312F" w:rsidRPr="00FD15A5" w:rsidRDefault="0006312F" w:rsidP="00BC5F69">
      <w:pPr>
        <w:numPr>
          <w:ilvl w:val="0"/>
          <w:numId w:val="4"/>
        </w:numPr>
        <w:spacing w:line="360" w:lineRule="auto"/>
        <w:jc w:val="left"/>
        <w:rPr>
          <w:rFonts w:cs="Times New Roman"/>
          <w:sz w:val="24"/>
          <w:szCs w:val="24"/>
        </w:rPr>
      </w:pPr>
      <w:r w:rsidRPr="00FD15A5">
        <w:rPr>
          <w:rFonts w:cs="Times New Roman" w:hint="eastAsia"/>
          <w:sz w:val="24"/>
          <w:szCs w:val="24"/>
        </w:rPr>
        <w:t>具体要求：</w:t>
      </w:r>
    </w:p>
    <w:p w14:paraId="26C3BFBA"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控制、信号、总线等控制线路与电源、动力等线路应该走桥架</w:t>
      </w:r>
      <w:r w:rsidR="00F96295">
        <w:rPr>
          <w:rFonts w:cs="Times New Roman" w:hint="eastAsia"/>
          <w:sz w:val="24"/>
          <w:szCs w:val="24"/>
        </w:rPr>
        <w:t>。</w:t>
      </w:r>
    </w:p>
    <w:p w14:paraId="3E9EFE70"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控制系统电源部分</w:t>
      </w:r>
      <w:r w:rsidRPr="00FD15A5">
        <w:rPr>
          <w:rFonts w:cs="Times New Roman"/>
          <w:sz w:val="24"/>
          <w:szCs w:val="24"/>
        </w:rPr>
        <w:t>采用三相+零线+接地排方式</w:t>
      </w:r>
      <w:r w:rsidRPr="00FD15A5">
        <w:rPr>
          <w:rFonts w:cs="Times New Roman" w:hint="eastAsia"/>
          <w:sz w:val="24"/>
          <w:szCs w:val="24"/>
        </w:rPr>
        <w:t>。电控柜</w:t>
      </w:r>
      <w:r w:rsidRPr="00FD15A5">
        <w:rPr>
          <w:rFonts w:cs="Times New Roman"/>
          <w:sz w:val="24"/>
          <w:szCs w:val="24"/>
        </w:rPr>
        <w:t>、操作台等采用冷轧薄板，冷加工成型，烘漆</w:t>
      </w:r>
      <w:r w:rsidRPr="00FD15A5">
        <w:rPr>
          <w:rFonts w:cs="Times New Roman" w:hint="eastAsia"/>
          <w:sz w:val="24"/>
          <w:szCs w:val="24"/>
        </w:rPr>
        <w:t>，主电源引入有防雷装置、滤波装置，电气柜防护级别IP21。</w:t>
      </w:r>
    </w:p>
    <w:p w14:paraId="7493ED8B"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电气柜统一安装在保温房内，配备照明系统；保温房甲方自备，乙方设计预留安装位置。</w:t>
      </w:r>
    </w:p>
    <w:p w14:paraId="6A0CEC0C"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14:paraId="0CC8809F"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所有桥架、控制柜和立柱新开孔、开槽以及新加线管管口等地方必须磨去毛刺并在开孔处加装防护套才能放线使用。控制柜及电机、电缆、驱动器等各种接地线、屏蔽线必须牢固连接。</w:t>
      </w:r>
    </w:p>
    <w:p w14:paraId="02FB1BB2"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D15A5">
        <w:rPr>
          <w:rFonts w:cs="Times New Roman"/>
          <w:sz w:val="24"/>
          <w:szCs w:val="24"/>
        </w:rPr>
        <w:t>,</w:t>
      </w:r>
      <w:r w:rsidRPr="00FD15A5">
        <w:rPr>
          <w:rFonts w:cs="Times New Roman" w:hint="eastAsia"/>
          <w:sz w:val="24"/>
          <w:szCs w:val="24"/>
        </w:rPr>
        <w:t>铜排裸露部分需要用热缩管保护使用；使用大线鼻子的地方，线鼻子也必须用热缩管套住，只留安装孔或口。</w:t>
      </w:r>
    </w:p>
    <w:p w14:paraId="76623D86"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14:paraId="31DF30EC"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现场所有设备的通讯线、数据传送线必须单独走桥架布线，不能与强电布在同一桥架线槽内，并通讯线头子要用带屏蔽的头子，保证通讯线、数据传送线与强电不能有干涉影响信号输送。</w:t>
      </w:r>
    </w:p>
    <w:p w14:paraId="5A64A639"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14:paraId="6249C666" w14:textId="77777777" w:rsidR="0006312F" w:rsidRPr="00FD15A5" w:rsidRDefault="00602348" w:rsidP="00BC5F69">
      <w:pPr>
        <w:numPr>
          <w:ilvl w:val="2"/>
          <w:numId w:val="3"/>
        </w:numPr>
        <w:tabs>
          <w:tab w:val="num" w:pos="420"/>
        </w:tabs>
        <w:spacing w:line="360" w:lineRule="auto"/>
        <w:ind w:left="987"/>
        <w:jc w:val="left"/>
        <w:rPr>
          <w:rFonts w:cs="Times New Roman"/>
          <w:sz w:val="24"/>
          <w:szCs w:val="24"/>
        </w:rPr>
      </w:pPr>
      <w:r>
        <w:rPr>
          <w:rFonts w:cs="Times New Roman" w:hint="eastAsia"/>
          <w:sz w:val="24"/>
          <w:szCs w:val="24"/>
        </w:rPr>
        <w:t>所有网络通信线的水晶头都必须加装保护套</w:t>
      </w:r>
      <w:r w:rsidR="00162515">
        <w:rPr>
          <w:rFonts w:cs="Times New Roman" w:hint="eastAsia"/>
          <w:sz w:val="24"/>
          <w:szCs w:val="24"/>
        </w:rPr>
        <w:t>，</w:t>
      </w:r>
      <w:r w:rsidR="0006312F" w:rsidRPr="00FD15A5">
        <w:rPr>
          <w:rFonts w:cs="Times New Roman" w:hint="eastAsia"/>
          <w:sz w:val="24"/>
          <w:szCs w:val="24"/>
        </w:rPr>
        <w:t>网络线使用带屏蔽的工程用网络通讯线。</w:t>
      </w:r>
    </w:p>
    <w:p w14:paraId="434D3443"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现场所有检测元器件、电缆线、执行元器件均要求挂标识牌，标识牌内容包括：功能说明、作用、名称、线的起点终点、电缆线规格等；</w:t>
      </w:r>
    </w:p>
    <w:p w14:paraId="03DAB5D3"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所有现场电气控制柜及控制柜内的元器件均须要有标识且标识内容与电气原理图一致，所有的接线头都要有线号且与电气原理图一致。</w:t>
      </w:r>
    </w:p>
    <w:p w14:paraId="787E1E11"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w:t>
      </w:r>
      <w:r w:rsidRPr="00FD15A5">
        <w:rPr>
          <w:rFonts w:cs="Times New Roman"/>
          <w:sz w:val="24"/>
          <w:szCs w:val="24"/>
        </w:rPr>
        <w:t xml:space="preserve">PLC </w:t>
      </w:r>
      <w:r w:rsidRPr="00FD15A5">
        <w:rPr>
          <w:rFonts w:cs="Times New Roman" w:hint="eastAsia"/>
          <w:sz w:val="24"/>
          <w:szCs w:val="24"/>
        </w:rPr>
        <w:t>系统的</w:t>
      </w:r>
      <w:r w:rsidRPr="00FD15A5">
        <w:rPr>
          <w:rFonts w:cs="Times New Roman"/>
          <w:sz w:val="24"/>
          <w:szCs w:val="24"/>
        </w:rPr>
        <w:t>I/O</w:t>
      </w:r>
      <w:r w:rsidRPr="00FD15A5">
        <w:rPr>
          <w:rFonts w:cs="Times New Roman" w:hint="eastAsia"/>
          <w:sz w:val="24"/>
          <w:szCs w:val="24"/>
        </w:rPr>
        <w:t>模块接线均要有线号标识。模块也要有标识，且与电气原理图一致。</w:t>
      </w:r>
    </w:p>
    <w:p w14:paraId="195457C8"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t>所有控制柜内的元器件具体配置分布图均要在控制柜门上用标牌统一制作固定在门上。</w:t>
      </w:r>
    </w:p>
    <w:p w14:paraId="53B852D2" w14:textId="77777777" w:rsidR="0006312F" w:rsidRPr="00FD15A5" w:rsidRDefault="0006312F" w:rsidP="00BC5F69">
      <w:pPr>
        <w:numPr>
          <w:ilvl w:val="2"/>
          <w:numId w:val="3"/>
        </w:numPr>
        <w:tabs>
          <w:tab w:val="num" w:pos="420"/>
        </w:tabs>
        <w:spacing w:line="360" w:lineRule="auto"/>
        <w:ind w:left="987"/>
        <w:jc w:val="left"/>
        <w:rPr>
          <w:rFonts w:cs="Times New Roman"/>
          <w:sz w:val="24"/>
          <w:szCs w:val="24"/>
        </w:rPr>
      </w:pPr>
      <w:r w:rsidRPr="00FD15A5">
        <w:rPr>
          <w:rFonts w:cs="Times New Roman" w:hint="eastAsia"/>
          <w:sz w:val="24"/>
          <w:szCs w:val="24"/>
        </w:rPr>
        <w:lastRenderedPageBreak/>
        <w:t>其他要求按国家布线标准《综合布线系统工程设计规范》（</w:t>
      </w:r>
      <w:r w:rsidRPr="00FD15A5">
        <w:rPr>
          <w:rFonts w:cs="Times New Roman"/>
          <w:sz w:val="24"/>
          <w:szCs w:val="24"/>
        </w:rPr>
        <w:t>GB/T50311</w:t>
      </w:r>
      <w:r w:rsidRPr="00FD15A5">
        <w:rPr>
          <w:rFonts w:cs="Times New Roman" w:hint="eastAsia"/>
          <w:sz w:val="24"/>
          <w:szCs w:val="24"/>
        </w:rPr>
        <w:t>）、《综合布线系统工程验收规范》（</w:t>
      </w:r>
      <w:r w:rsidRPr="00FD15A5">
        <w:rPr>
          <w:rFonts w:cs="Times New Roman"/>
          <w:sz w:val="24"/>
          <w:szCs w:val="24"/>
        </w:rPr>
        <w:t>GB/T 50312</w:t>
      </w:r>
      <w:r w:rsidRPr="00FD15A5">
        <w:rPr>
          <w:rFonts w:cs="Times New Roman" w:hint="eastAsia"/>
          <w:sz w:val="24"/>
          <w:szCs w:val="24"/>
        </w:rPr>
        <w:t>）</w:t>
      </w:r>
      <w:r w:rsidRPr="00FD15A5">
        <w:rPr>
          <w:rFonts w:cs="Times New Roman"/>
          <w:sz w:val="24"/>
          <w:szCs w:val="24"/>
        </w:rPr>
        <w:t>2007</w:t>
      </w:r>
      <w:r w:rsidRPr="00FD15A5">
        <w:rPr>
          <w:rFonts w:cs="Times New Roman" w:hint="eastAsia"/>
          <w:sz w:val="24"/>
          <w:szCs w:val="24"/>
        </w:rPr>
        <w:t>版以及国际电工委员会制定的相关标准执行。</w:t>
      </w:r>
    </w:p>
    <w:p w14:paraId="614E20D9" w14:textId="77777777" w:rsidR="0006312F" w:rsidRDefault="0006312F" w:rsidP="00BC5F69">
      <w:pPr>
        <w:numPr>
          <w:ilvl w:val="2"/>
          <w:numId w:val="3"/>
        </w:numPr>
        <w:tabs>
          <w:tab w:val="num" w:pos="420"/>
          <w:tab w:val="num" w:pos="987"/>
        </w:tabs>
        <w:spacing w:line="360" w:lineRule="auto"/>
        <w:ind w:left="987"/>
        <w:jc w:val="left"/>
        <w:rPr>
          <w:rFonts w:cs="Times New Roman"/>
          <w:sz w:val="24"/>
          <w:szCs w:val="24"/>
        </w:rPr>
      </w:pPr>
      <w:r w:rsidRPr="00FD15A5">
        <w:rPr>
          <w:rFonts w:cs="Times New Roman" w:hint="eastAsia"/>
          <w:sz w:val="24"/>
          <w:szCs w:val="24"/>
        </w:rPr>
        <w:t>危险处的电气及气动控制、检测元件均加安全防护罩</w:t>
      </w:r>
    </w:p>
    <w:p w14:paraId="0D4F0784" w14:textId="77777777" w:rsidR="00400625" w:rsidRPr="00C41888" w:rsidRDefault="00400625" w:rsidP="00BC5F69">
      <w:pPr>
        <w:numPr>
          <w:ilvl w:val="2"/>
          <w:numId w:val="3"/>
        </w:numPr>
        <w:tabs>
          <w:tab w:val="num" w:pos="420"/>
          <w:tab w:val="num" w:pos="987"/>
        </w:tabs>
        <w:spacing w:line="360" w:lineRule="auto"/>
        <w:ind w:left="987"/>
        <w:jc w:val="left"/>
        <w:rPr>
          <w:rFonts w:cs="Times New Roman"/>
          <w:sz w:val="24"/>
          <w:szCs w:val="24"/>
        </w:rPr>
      </w:pPr>
      <w:r w:rsidRPr="00C41888">
        <w:rPr>
          <w:rFonts w:cs="Times New Roman" w:hint="eastAsia"/>
          <w:sz w:val="24"/>
          <w:szCs w:val="24"/>
        </w:rPr>
        <w:t>电机能效等级：普通的交流、变频电机功率＜</w:t>
      </w:r>
      <w:r w:rsidRPr="00C41888">
        <w:rPr>
          <w:rFonts w:cs="Times New Roman"/>
          <w:sz w:val="24"/>
          <w:szCs w:val="24"/>
        </w:rPr>
        <w:t>200kw以下的能效等级≥IE4</w:t>
      </w:r>
      <w:r w:rsidRPr="00C41888">
        <w:rPr>
          <w:rFonts w:cs="Times New Roman" w:hint="eastAsia"/>
          <w:sz w:val="24"/>
          <w:szCs w:val="24"/>
        </w:rPr>
        <w:t>（</w:t>
      </w:r>
      <w:r w:rsidRPr="00C41888">
        <w:rPr>
          <w:rFonts w:cs="Times New Roman"/>
          <w:sz w:val="24"/>
          <w:szCs w:val="24"/>
        </w:rPr>
        <w:t>新国标二级</w:t>
      </w:r>
      <w:r w:rsidRPr="00C41888">
        <w:rPr>
          <w:rFonts w:cs="Times New Roman" w:hint="eastAsia"/>
          <w:sz w:val="24"/>
          <w:szCs w:val="24"/>
        </w:rPr>
        <w:t>）；</w:t>
      </w:r>
      <w:r w:rsidRPr="00C41888">
        <w:rPr>
          <w:rFonts w:cs="Times New Roman"/>
          <w:sz w:val="24"/>
          <w:szCs w:val="24"/>
        </w:rPr>
        <w:t>电机功率≥200kw的能效等级≥IE5</w:t>
      </w:r>
      <w:r w:rsidRPr="00C41888">
        <w:rPr>
          <w:rFonts w:cs="Times New Roman" w:hint="eastAsia"/>
          <w:sz w:val="24"/>
          <w:szCs w:val="24"/>
        </w:rPr>
        <w:t>（</w:t>
      </w:r>
      <w:r w:rsidRPr="00C41888">
        <w:rPr>
          <w:rFonts w:cs="Times New Roman"/>
          <w:sz w:val="24"/>
          <w:szCs w:val="24"/>
        </w:rPr>
        <w:t>新国标三级</w:t>
      </w:r>
      <w:r w:rsidRPr="00C41888">
        <w:rPr>
          <w:rFonts w:cs="Times New Roman" w:hint="eastAsia"/>
          <w:sz w:val="24"/>
          <w:szCs w:val="24"/>
        </w:rPr>
        <w:t>）。</w:t>
      </w:r>
    </w:p>
    <w:p w14:paraId="2BE00EE6" w14:textId="77777777" w:rsidR="0006312F" w:rsidRPr="004F6F4A" w:rsidRDefault="0006312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设备安全：</w:t>
      </w:r>
    </w:p>
    <w:p w14:paraId="4DA84D05" w14:textId="77777777" w:rsidR="0006312F" w:rsidRPr="00FD15A5" w:rsidRDefault="0006312F" w:rsidP="00BC5F69">
      <w:pPr>
        <w:numPr>
          <w:ilvl w:val="0"/>
          <w:numId w:val="5"/>
        </w:numPr>
        <w:spacing w:line="360" w:lineRule="auto"/>
        <w:jc w:val="left"/>
        <w:rPr>
          <w:rFonts w:cs="Times New Roman"/>
          <w:sz w:val="24"/>
          <w:szCs w:val="24"/>
        </w:rPr>
      </w:pPr>
      <w:r w:rsidRPr="00FD15A5">
        <w:rPr>
          <w:rFonts w:cs="Times New Roman" w:hint="eastAsia"/>
          <w:sz w:val="24"/>
          <w:szCs w:val="24"/>
        </w:rPr>
        <w:t>设备配备充分的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14:paraId="4C9F8CE3" w14:textId="77777777" w:rsidR="0006312F" w:rsidRDefault="0006312F" w:rsidP="00BC5F69">
      <w:pPr>
        <w:numPr>
          <w:ilvl w:val="0"/>
          <w:numId w:val="5"/>
        </w:numPr>
        <w:spacing w:line="360" w:lineRule="auto"/>
        <w:jc w:val="left"/>
        <w:rPr>
          <w:rFonts w:cs="Times New Roman"/>
          <w:sz w:val="24"/>
          <w:szCs w:val="24"/>
        </w:rPr>
      </w:pPr>
      <w:r w:rsidRPr="00FD15A5">
        <w:rPr>
          <w:rFonts w:cs="Times New Roman" w:hint="eastAsia"/>
          <w:sz w:val="24"/>
          <w:szCs w:val="24"/>
        </w:rPr>
        <w:t>安全警示标识、标牌、安全护栏、护网等安全防护装置符合安全标准。</w:t>
      </w:r>
    </w:p>
    <w:p w14:paraId="1FECB2AA" w14:textId="77777777" w:rsidR="00322B05" w:rsidRPr="00D06BC8" w:rsidRDefault="00322B05" w:rsidP="00BC5F69">
      <w:pPr>
        <w:numPr>
          <w:ilvl w:val="0"/>
          <w:numId w:val="5"/>
        </w:numPr>
        <w:spacing w:line="360" w:lineRule="auto"/>
        <w:jc w:val="left"/>
        <w:rPr>
          <w:rFonts w:cs="Times New Roman"/>
          <w:color w:val="000000" w:themeColor="text1"/>
          <w:sz w:val="24"/>
          <w:szCs w:val="24"/>
        </w:rPr>
      </w:pPr>
      <w:r w:rsidRPr="00D06BC8">
        <w:rPr>
          <w:rFonts w:cs="Times New Roman" w:hint="eastAsia"/>
          <w:color w:val="000000" w:themeColor="text1"/>
          <w:sz w:val="24"/>
          <w:szCs w:val="24"/>
        </w:rPr>
        <w:t>设备</w:t>
      </w:r>
      <w:r w:rsidR="00AB333F" w:rsidRPr="00D06BC8">
        <w:rPr>
          <w:rFonts w:cs="Times New Roman" w:hint="eastAsia"/>
          <w:color w:val="000000" w:themeColor="text1"/>
          <w:sz w:val="24"/>
          <w:szCs w:val="24"/>
        </w:rPr>
        <w:t>上</w:t>
      </w:r>
      <w:r w:rsidR="00C705F4" w:rsidRPr="00D06BC8">
        <w:rPr>
          <w:rFonts w:cs="Times New Roman" w:hint="eastAsia"/>
          <w:color w:val="000000" w:themeColor="text1"/>
          <w:sz w:val="24"/>
          <w:szCs w:val="24"/>
        </w:rPr>
        <w:t>或现场</w:t>
      </w:r>
      <w:r w:rsidRPr="00D06BC8">
        <w:rPr>
          <w:rFonts w:cs="Times New Roman" w:hint="eastAsia"/>
          <w:color w:val="000000" w:themeColor="text1"/>
          <w:sz w:val="24"/>
          <w:szCs w:val="24"/>
        </w:rPr>
        <w:t>配备</w:t>
      </w:r>
      <w:r w:rsidR="00C705F4" w:rsidRPr="00D06BC8">
        <w:rPr>
          <w:rFonts w:cs="Times New Roman" w:hint="eastAsia"/>
          <w:color w:val="000000" w:themeColor="text1"/>
          <w:sz w:val="24"/>
          <w:szCs w:val="24"/>
        </w:rPr>
        <w:t>的爬梯、步梯结构及尺寸符合</w:t>
      </w:r>
      <w:r w:rsidR="00172D10" w:rsidRPr="00D06BC8">
        <w:rPr>
          <w:rFonts w:cs="Times New Roman" w:hint="eastAsia"/>
          <w:color w:val="000000" w:themeColor="text1"/>
          <w:sz w:val="24"/>
          <w:szCs w:val="24"/>
        </w:rPr>
        <w:t>国家</w:t>
      </w:r>
      <w:r w:rsidR="00C705F4" w:rsidRPr="00D06BC8">
        <w:rPr>
          <w:rFonts w:cs="Times New Roman" w:hint="eastAsia"/>
          <w:color w:val="000000" w:themeColor="text1"/>
          <w:sz w:val="24"/>
          <w:szCs w:val="24"/>
        </w:rPr>
        <w:t>相关</w:t>
      </w:r>
      <w:r w:rsidR="00172D10" w:rsidRPr="00D06BC8">
        <w:rPr>
          <w:rFonts w:cs="Times New Roman" w:hint="eastAsia"/>
          <w:color w:val="000000" w:themeColor="text1"/>
          <w:sz w:val="24"/>
          <w:szCs w:val="24"/>
        </w:rPr>
        <w:t>标准，设备</w:t>
      </w:r>
      <w:r w:rsidR="001D56AD" w:rsidRPr="00D06BC8">
        <w:rPr>
          <w:rFonts w:cs="Times New Roman" w:hint="eastAsia"/>
          <w:color w:val="000000" w:themeColor="text1"/>
          <w:sz w:val="24"/>
          <w:szCs w:val="24"/>
        </w:rPr>
        <w:t>坑池安装的步梯坡角达到60度</w:t>
      </w:r>
      <w:r w:rsidR="00D37547" w:rsidRPr="00D06BC8">
        <w:rPr>
          <w:rFonts w:cs="Times New Roman" w:hint="eastAsia"/>
          <w:color w:val="000000" w:themeColor="text1"/>
          <w:sz w:val="24"/>
          <w:szCs w:val="24"/>
        </w:rPr>
        <w:t>的</w:t>
      </w:r>
      <w:r w:rsidR="001D56AD" w:rsidRPr="00D06BC8">
        <w:rPr>
          <w:rFonts w:cs="Times New Roman" w:hint="eastAsia"/>
          <w:color w:val="000000" w:themeColor="text1"/>
          <w:sz w:val="24"/>
          <w:szCs w:val="24"/>
        </w:rPr>
        <w:t>至少要在一侧</w:t>
      </w:r>
      <w:r w:rsidR="006815B7" w:rsidRPr="00D06BC8">
        <w:rPr>
          <w:rFonts w:cs="Times New Roman" w:hint="eastAsia"/>
          <w:color w:val="000000" w:themeColor="text1"/>
          <w:sz w:val="24"/>
          <w:szCs w:val="24"/>
        </w:rPr>
        <w:t>配</w:t>
      </w:r>
      <w:r w:rsidR="001D56AD" w:rsidRPr="00D06BC8">
        <w:rPr>
          <w:rFonts w:cs="Times New Roman" w:hint="eastAsia"/>
          <w:color w:val="000000" w:themeColor="text1"/>
          <w:sz w:val="24"/>
          <w:szCs w:val="24"/>
        </w:rPr>
        <w:t>装扶手。</w:t>
      </w:r>
    </w:p>
    <w:p w14:paraId="568EE133" w14:textId="77777777" w:rsidR="0006312F" w:rsidRDefault="0006312F" w:rsidP="00BC5F69">
      <w:pPr>
        <w:numPr>
          <w:ilvl w:val="0"/>
          <w:numId w:val="5"/>
        </w:numPr>
        <w:spacing w:line="360" w:lineRule="auto"/>
        <w:jc w:val="left"/>
        <w:rPr>
          <w:rFonts w:cs="Times New Roman"/>
          <w:sz w:val="24"/>
          <w:szCs w:val="24"/>
        </w:rPr>
      </w:pPr>
      <w:r w:rsidRPr="00FD15A5">
        <w:rPr>
          <w:rFonts w:cs="Times New Roman" w:hint="eastAsia"/>
          <w:sz w:val="24"/>
          <w:szCs w:val="24"/>
        </w:rPr>
        <w:t>本协议所涉及设备及其附属部件符合中国CCC标准、</w:t>
      </w:r>
      <w:r w:rsidRPr="005844FF">
        <w:rPr>
          <w:rFonts w:cs="Times New Roman" w:hint="eastAsia"/>
          <w:sz w:val="24"/>
          <w:szCs w:val="24"/>
        </w:rPr>
        <w:t>欧盟CE标准</w:t>
      </w:r>
      <w:r w:rsidR="00142005">
        <w:rPr>
          <w:rFonts w:cs="Times New Roman" w:hint="eastAsia"/>
          <w:sz w:val="24"/>
          <w:szCs w:val="24"/>
        </w:rPr>
        <w:t>、甲方</w:t>
      </w:r>
      <w:r w:rsidR="005844FF">
        <w:rPr>
          <w:rFonts w:cs="Times New Roman" w:hint="eastAsia"/>
          <w:sz w:val="24"/>
          <w:szCs w:val="24"/>
        </w:rPr>
        <w:t>《</w:t>
      </w:r>
      <w:r w:rsidR="005844FF" w:rsidRPr="005844FF">
        <w:rPr>
          <w:rFonts w:cs="Times New Roman" w:hint="eastAsia"/>
          <w:sz w:val="24"/>
          <w:szCs w:val="24"/>
        </w:rPr>
        <w:t>设备安全装置配备规范</w:t>
      </w:r>
      <w:r w:rsidR="005844FF">
        <w:rPr>
          <w:rFonts w:cs="Times New Roman" w:hint="eastAsia"/>
          <w:sz w:val="24"/>
          <w:szCs w:val="24"/>
        </w:rPr>
        <w:t>》</w:t>
      </w:r>
      <w:r w:rsidR="00D06BC8" w:rsidRPr="005844FF">
        <w:rPr>
          <w:rFonts w:cs="Times New Roman" w:hint="eastAsia"/>
          <w:sz w:val="24"/>
          <w:szCs w:val="24"/>
        </w:rPr>
        <w:t>等</w:t>
      </w:r>
      <w:r w:rsidRPr="005844FF">
        <w:rPr>
          <w:rFonts w:cs="Times New Roman" w:hint="eastAsia"/>
          <w:sz w:val="24"/>
          <w:szCs w:val="24"/>
        </w:rPr>
        <w:t>相关标准和所在国行业</w:t>
      </w:r>
      <w:r w:rsidRPr="00FD15A5">
        <w:rPr>
          <w:rFonts w:cs="Times New Roman" w:hint="eastAsia"/>
          <w:sz w:val="24"/>
          <w:szCs w:val="24"/>
        </w:rPr>
        <w:t>、政府相关规范，并达到现场操作使用要求。</w:t>
      </w:r>
    </w:p>
    <w:p w14:paraId="42623945" w14:textId="77777777" w:rsidR="007B4F99" w:rsidRPr="00FD15A5" w:rsidRDefault="007B4F99" w:rsidP="00BC5F69">
      <w:pPr>
        <w:pStyle w:val="a3"/>
        <w:numPr>
          <w:ilvl w:val="0"/>
          <w:numId w:val="2"/>
        </w:numPr>
        <w:ind w:firstLineChars="0"/>
        <w:rPr>
          <w:rFonts w:cs="Arial"/>
          <w:bCs/>
          <w:sz w:val="28"/>
          <w:szCs w:val="28"/>
        </w:rPr>
      </w:pPr>
      <w:r w:rsidRPr="00FD15A5">
        <w:rPr>
          <w:rFonts w:cs="Arial" w:hint="eastAsia"/>
          <w:bCs/>
          <w:sz w:val="28"/>
          <w:szCs w:val="28"/>
        </w:rPr>
        <w:t>设备精度：</w:t>
      </w:r>
    </w:p>
    <w:p w14:paraId="4D3BDA71" w14:textId="77777777" w:rsidR="007B4F99" w:rsidRPr="007258C7" w:rsidRDefault="007B4F99" w:rsidP="00BC5F69">
      <w:pPr>
        <w:numPr>
          <w:ilvl w:val="0"/>
          <w:numId w:val="13"/>
        </w:numPr>
        <w:spacing w:line="360" w:lineRule="auto"/>
        <w:jc w:val="left"/>
        <w:rPr>
          <w:rFonts w:cs="Times New Roman"/>
          <w:sz w:val="24"/>
          <w:szCs w:val="20"/>
        </w:rPr>
      </w:pPr>
      <w:r>
        <w:rPr>
          <w:rFonts w:cs="Times New Roman" w:hint="eastAsia"/>
          <w:sz w:val="24"/>
          <w:szCs w:val="20"/>
        </w:rPr>
        <w:t>乙方</w:t>
      </w:r>
      <w:r w:rsidRPr="007258C7">
        <w:rPr>
          <w:rFonts w:cs="Times New Roman" w:hint="eastAsia"/>
          <w:sz w:val="24"/>
          <w:szCs w:val="20"/>
        </w:rPr>
        <w:t>应提供设备关键部位</w:t>
      </w:r>
      <w:r>
        <w:rPr>
          <w:rFonts w:cs="Times New Roman" w:hint="eastAsia"/>
          <w:sz w:val="24"/>
          <w:szCs w:val="20"/>
        </w:rPr>
        <w:t>的</w:t>
      </w:r>
      <w:r w:rsidRPr="007258C7">
        <w:rPr>
          <w:rFonts w:cs="Times New Roman" w:hint="eastAsia"/>
          <w:sz w:val="24"/>
          <w:szCs w:val="20"/>
        </w:rPr>
        <w:t>精度标准数据、允许公差等。</w:t>
      </w:r>
    </w:p>
    <w:p w14:paraId="0C37FABE" w14:textId="77777777" w:rsidR="007B4F99" w:rsidRPr="007258C7" w:rsidRDefault="007B4F99" w:rsidP="00BC5F69">
      <w:pPr>
        <w:numPr>
          <w:ilvl w:val="0"/>
          <w:numId w:val="13"/>
        </w:numPr>
        <w:spacing w:line="360" w:lineRule="auto"/>
        <w:jc w:val="left"/>
        <w:rPr>
          <w:rFonts w:cs="Times New Roman"/>
          <w:sz w:val="24"/>
          <w:szCs w:val="20"/>
        </w:rPr>
      </w:pPr>
      <w:r>
        <w:rPr>
          <w:rFonts w:cs="Times New Roman" w:hint="eastAsia"/>
          <w:sz w:val="24"/>
          <w:szCs w:val="20"/>
        </w:rPr>
        <w:t>乙方</w:t>
      </w:r>
      <w:r w:rsidRPr="007258C7">
        <w:rPr>
          <w:rFonts w:cs="Times New Roman" w:hint="eastAsia"/>
          <w:sz w:val="24"/>
          <w:szCs w:val="20"/>
        </w:rPr>
        <w:t>需要提供精度预检、校验的器具的类型、种类等，同时在说明书中详细说明精度校验的操作方法。</w:t>
      </w:r>
    </w:p>
    <w:p w14:paraId="5A9B0EC2" w14:textId="77777777" w:rsidR="007B4F99" w:rsidRPr="007258C7" w:rsidRDefault="007B4F99" w:rsidP="00BC5F69">
      <w:pPr>
        <w:numPr>
          <w:ilvl w:val="0"/>
          <w:numId w:val="13"/>
        </w:numPr>
        <w:spacing w:line="360" w:lineRule="auto"/>
        <w:jc w:val="left"/>
        <w:rPr>
          <w:rFonts w:cs="Times New Roman"/>
          <w:sz w:val="24"/>
          <w:szCs w:val="20"/>
        </w:rPr>
      </w:pPr>
      <w:r w:rsidRPr="007258C7">
        <w:rPr>
          <w:rFonts w:cs="Times New Roman" w:hint="eastAsia"/>
          <w:sz w:val="24"/>
          <w:szCs w:val="20"/>
        </w:rPr>
        <w:t>设备调试验收时，</w:t>
      </w:r>
      <w:r>
        <w:rPr>
          <w:rFonts w:cs="Times New Roman" w:hint="eastAsia"/>
          <w:sz w:val="24"/>
          <w:szCs w:val="20"/>
        </w:rPr>
        <w:t>乙方</w:t>
      </w:r>
      <w:r w:rsidRPr="007258C7">
        <w:rPr>
          <w:rFonts w:cs="Times New Roman" w:hint="eastAsia"/>
          <w:sz w:val="24"/>
          <w:szCs w:val="20"/>
        </w:rPr>
        <w:t>负责对操作人员精度校验的方法进行培训。同时做精度校验，精度不合格则设备验收不合格。</w:t>
      </w:r>
    </w:p>
    <w:p w14:paraId="09920A1D" w14:textId="77777777" w:rsidR="007B4F99" w:rsidRPr="007258C7" w:rsidRDefault="007B4F99" w:rsidP="00BC5F69">
      <w:pPr>
        <w:numPr>
          <w:ilvl w:val="0"/>
          <w:numId w:val="13"/>
        </w:numPr>
        <w:spacing w:line="360" w:lineRule="auto"/>
        <w:jc w:val="left"/>
        <w:rPr>
          <w:rFonts w:cs="Times New Roman"/>
          <w:sz w:val="24"/>
          <w:szCs w:val="20"/>
        </w:rPr>
      </w:pPr>
      <w:r w:rsidRPr="007258C7">
        <w:rPr>
          <w:rFonts w:cs="Times New Roman" w:hint="eastAsia"/>
          <w:sz w:val="24"/>
          <w:szCs w:val="20"/>
        </w:rPr>
        <w:t>质保一年验收时由设备管理人员做一次全面的设备精度校验并作为设备质保验收的一个条款，精度验收不合格，质保验收则不合格。如需要</w:t>
      </w:r>
      <w:r>
        <w:rPr>
          <w:rFonts w:cs="Times New Roman" w:hint="eastAsia"/>
          <w:sz w:val="24"/>
          <w:szCs w:val="20"/>
        </w:rPr>
        <w:t>乙方</w:t>
      </w:r>
      <w:r w:rsidRPr="007258C7">
        <w:rPr>
          <w:rFonts w:cs="Times New Roman" w:hint="eastAsia"/>
          <w:sz w:val="24"/>
          <w:szCs w:val="20"/>
        </w:rPr>
        <w:t>到现场校验及维护，按合同质量要求相关条款执行。</w:t>
      </w:r>
    </w:p>
    <w:p w14:paraId="429AA1A6" w14:textId="77777777" w:rsidR="007B4F99" w:rsidRPr="007258C7" w:rsidRDefault="007B4F99" w:rsidP="00BC5F69">
      <w:pPr>
        <w:numPr>
          <w:ilvl w:val="0"/>
          <w:numId w:val="13"/>
        </w:numPr>
        <w:spacing w:line="360" w:lineRule="auto"/>
        <w:jc w:val="left"/>
        <w:rPr>
          <w:rFonts w:cs="Times New Roman"/>
          <w:sz w:val="24"/>
          <w:szCs w:val="20"/>
        </w:rPr>
      </w:pPr>
      <w:r w:rsidRPr="007258C7">
        <w:rPr>
          <w:rFonts w:cs="Times New Roman" w:hint="eastAsia"/>
          <w:sz w:val="24"/>
          <w:szCs w:val="20"/>
        </w:rPr>
        <w:t>每次校验数据</w:t>
      </w:r>
      <w:r>
        <w:rPr>
          <w:rFonts w:cs="Times New Roman" w:hint="eastAsia"/>
          <w:sz w:val="24"/>
          <w:szCs w:val="20"/>
        </w:rPr>
        <w:t>甲方</w:t>
      </w:r>
      <w:r w:rsidRPr="007258C7">
        <w:rPr>
          <w:rFonts w:cs="Times New Roman" w:hint="eastAsia"/>
          <w:sz w:val="24"/>
          <w:szCs w:val="20"/>
        </w:rPr>
        <w:t>应填写《精度校验记录》存入该设备技术档案。</w:t>
      </w:r>
    </w:p>
    <w:p w14:paraId="4138301A" w14:textId="77777777" w:rsidR="00C36F8F" w:rsidRPr="004F6F4A" w:rsidRDefault="00C36F8F" w:rsidP="00BC5F69">
      <w:pPr>
        <w:pStyle w:val="a3"/>
        <w:numPr>
          <w:ilvl w:val="0"/>
          <w:numId w:val="2"/>
        </w:numPr>
        <w:spacing w:line="360" w:lineRule="auto"/>
        <w:ind w:firstLineChars="0"/>
        <w:jc w:val="left"/>
        <w:rPr>
          <w:rFonts w:cs="Times New Roman"/>
          <w:bCs/>
          <w:sz w:val="28"/>
          <w:szCs w:val="24"/>
        </w:rPr>
      </w:pPr>
      <w:r w:rsidRPr="004F6F4A">
        <w:rPr>
          <w:rFonts w:cs="Times New Roman" w:hint="eastAsia"/>
          <w:bCs/>
          <w:sz w:val="28"/>
          <w:szCs w:val="24"/>
        </w:rPr>
        <w:t>信息化要求：</w:t>
      </w:r>
      <w:r w:rsidR="00C41888" w:rsidRPr="004F6F4A">
        <w:rPr>
          <w:rFonts w:cs="Times New Roman"/>
          <w:bCs/>
          <w:sz w:val="28"/>
          <w:szCs w:val="24"/>
        </w:rPr>
        <w:t xml:space="preserve"> </w:t>
      </w:r>
    </w:p>
    <w:p w14:paraId="239A2446" w14:textId="77777777" w:rsidR="005D1983" w:rsidRPr="005D1983" w:rsidRDefault="005D1983" w:rsidP="005D1983">
      <w:pPr>
        <w:tabs>
          <w:tab w:val="left" w:pos="540"/>
          <w:tab w:val="left" w:pos="720"/>
        </w:tabs>
        <w:spacing w:beforeLines="20" w:before="62" w:afterLines="20" w:after="62" w:line="360" w:lineRule="auto"/>
        <w:ind w:left="0" w:firstLineChars="200" w:firstLine="480"/>
        <w:jc w:val="left"/>
        <w:rPr>
          <w:rFonts w:cs="Courier New"/>
          <w:sz w:val="24"/>
          <w:szCs w:val="24"/>
        </w:rPr>
      </w:pPr>
      <w:r w:rsidRPr="005D1983">
        <w:rPr>
          <w:rFonts w:cs="Courier New" w:hint="eastAsia"/>
          <w:sz w:val="24"/>
          <w:szCs w:val="24"/>
        </w:rPr>
        <w:lastRenderedPageBreak/>
        <w:t>设备必须具有成熟的软硬件接口与MES系统进行数据交互，内容包括但不限于如下内容：</w:t>
      </w:r>
    </w:p>
    <w:p w14:paraId="6B6E4833" w14:textId="77777777"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提供PLC型号.配置清单，以及设备的状态参数.仪表参数.工艺参数等采集清单。</w:t>
      </w:r>
    </w:p>
    <w:p w14:paraId="00D4C444" w14:textId="77777777"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设备PLC接收MES系统下发的以下信息：</w:t>
      </w:r>
    </w:p>
    <w:p w14:paraId="7D7A225E"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设备基础信息，如设备编号，IP地址等。</w:t>
      </w:r>
    </w:p>
    <w:p w14:paraId="51855CCB"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人员信息，如人员的作业班组，班次，人员编号等。</w:t>
      </w:r>
    </w:p>
    <w:p w14:paraId="0445CBAA"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工单信息，如规格代码（名称）、订单类型（正常、插单等）、生产类型(试制、正常、收尾等)、工单状态(执行、挂起、撤回、完成等)、计划量、生产序号等。</w:t>
      </w:r>
    </w:p>
    <w:p w14:paraId="04A2EC2A"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Times New Roman"/>
          <w:sz w:val="24"/>
          <w:szCs w:val="24"/>
        </w:rPr>
      </w:pPr>
      <w:r w:rsidRPr="005D1983">
        <w:rPr>
          <w:rFonts w:cs="Times New Roman" w:hint="eastAsia"/>
          <w:sz w:val="24"/>
          <w:szCs w:val="24"/>
        </w:rPr>
        <w:t>施工信息，如配方、BOM、工艺参数、检测标准等，及与施工对应的设备生产参数等。</w:t>
      </w:r>
    </w:p>
    <w:p w14:paraId="794AAB98"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Times New Roman" w:hint="eastAsia"/>
          <w:sz w:val="24"/>
          <w:szCs w:val="24"/>
        </w:rPr>
        <w:t>原</w:t>
      </w:r>
      <w:r w:rsidRPr="005D1983">
        <w:rPr>
          <w:rFonts w:cs="Courier New" w:hint="eastAsia"/>
          <w:sz w:val="24"/>
          <w:szCs w:val="24"/>
        </w:rPr>
        <w:t>材料信息，如工单对应的各种原材料批次(批次定义)、类型、单位（在车间使用单位）、数量（尺寸、重量）、状态等。</w:t>
      </w:r>
    </w:p>
    <w:p w14:paraId="40A5EA18" w14:textId="77777777"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设备PLC将设备状态数据，生产过程的工艺数据、生产数据、质量数据与原材料信息、产出品批次信息、人员信息绑定并按时间段保存，完成与MES系统交互，实现按照工单和施工控制数据进行展示、过程控制和生产监控报警，可选择是否禁止非 MES 工单的生产，设备提供如下信息并实现：</w:t>
      </w:r>
    </w:p>
    <w:p w14:paraId="38126892"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设备状态信息， 例如，生产、停机、待机等用于生产控制、质量管理的专业参数，以及设备维修保养（例如点检、巡检、润滑）、维修预警、故障诊断、设备综合效率(OEE)、平均故障间隔时间(MTBF)等通用信息，具体满足设备工程部门要求。</w:t>
      </w:r>
    </w:p>
    <w:p w14:paraId="35427850"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工艺信息，例如，</w:t>
      </w:r>
      <w:r w:rsidRPr="005D1983">
        <w:rPr>
          <w:rFonts w:cs="Courier New" w:hint="eastAsia"/>
          <w:color w:val="000000"/>
          <w:sz w:val="24"/>
          <w:szCs w:val="24"/>
        </w:rPr>
        <w:t>生产线速度、裁断宽度、卷取工位、完成信号</w:t>
      </w:r>
      <w:r w:rsidRPr="005D1983">
        <w:rPr>
          <w:rFonts w:cs="Courier New" w:hint="eastAsia"/>
          <w:sz w:val="24"/>
          <w:szCs w:val="24"/>
        </w:rPr>
        <w:t>等，具体满足生产过程控制要求；</w:t>
      </w:r>
    </w:p>
    <w:p w14:paraId="520E75A5"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产出品信息，例如产出数量（不同设备，长度、件、条等）、产出单位、当前规格产量、当班计数、连续计数、日产量计数，相应原材料实际消耗等，及与产出品关联的工单、施工、人员信息等。</w:t>
      </w:r>
    </w:p>
    <w:p w14:paraId="0FC419F4"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原材料信息，例如当前批次、使用实际消耗，使用余量等，包括当前产出</w:t>
      </w:r>
      <w:r w:rsidRPr="005D1983">
        <w:rPr>
          <w:rFonts w:cs="Courier New" w:hint="eastAsia"/>
          <w:sz w:val="24"/>
          <w:szCs w:val="24"/>
        </w:rPr>
        <w:lastRenderedPageBreak/>
        <w:t>品及累计数量。</w:t>
      </w:r>
    </w:p>
    <w:p w14:paraId="71246567"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设备具有原材料、产出品自动计量功能，提供上料、出料口光电控制、停机控制功能，MES可根据这些信息实现自动加减投入料及对相应工位的物料验证。</w:t>
      </w:r>
    </w:p>
    <w:p w14:paraId="1C53105D"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设备停机控制点信息，当设备需要停机时，可选择对应的停机原因，MES根据停机的原因进行停机记录。</w:t>
      </w:r>
    </w:p>
    <w:p w14:paraId="39A781A6"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设备具有配方调试功能，可以将调试确认的配方、BOM、设备相关参数由设备上传至MES系统中。</w:t>
      </w:r>
    </w:p>
    <w:p w14:paraId="6A258A2E" w14:textId="77777777"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提供生产防错功能：MES 系统根据在产品规格和投料信息，自动判断是否可以正常投料，当用料错误发生时，现场声光报警，设备调用投料验证信息、并执行投料防错、管控动作。</w:t>
      </w:r>
    </w:p>
    <w:p w14:paraId="3D32EE7D" w14:textId="77777777"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提供首检控制功能：通过与MES信息交互实现首检控制，可选择是否允许生产。</w:t>
      </w:r>
    </w:p>
    <w:p w14:paraId="65F3FAD7" w14:textId="77777777"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设备附带硬件要求：</w:t>
      </w:r>
    </w:p>
    <w:p w14:paraId="5BEAE43E"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PLC与MES通讯采用网口模块，并配置MES系统独占一个以太网端口。MES系统IP地址段/子网掩码等与设备地址段/掩码各自独立。PLC程序开放，可根据MES系统的实际需要进行修改、完善；提供PLC程序的注释，为设备维护提乙方便。</w:t>
      </w:r>
    </w:p>
    <w:p w14:paraId="5D430C11"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PLC预留充分的地址点，将关键生产、设备信息转入至交互地址区，MES从交互地址区获取数据交互及功能要求部分所需要的信息。</w:t>
      </w:r>
    </w:p>
    <w:p w14:paraId="7032D771" w14:textId="77777777"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计算机硬件配置及操作系统要求：</w:t>
      </w:r>
    </w:p>
    <w:p w14:paraId="69800023" w14:textId="77777777" w:rsidR="005D1983" w:rsidRPr="005D1983" w:rsidRDefault="005D1983" w:rsidP="00BC5F69">
      <w:pPr>
        <w:widowControl w:val="0"/>
        <w:numPr>
          <w:ilvl w:val="0"/>
          <w:numId w:val="18"/>
        </w:numPr>
        <w:tabs>
          <w:tab w:val="num" w:pos="567"/>
        </w:tabs>
        <w:spacing w:beforeLines="20" w:before="62" w:afterLines="20" w:after="62" w:line="360" w:lineRule="auto"/>
        <w:ind w:left="567" w:hanging="283"/>
        <w:jc w:val="left"/>
        <w:rPr>
          <w:rFonts w:cs="Courier New"/>
          <w:sz w:val="24"/>
          <w:szCs w:val="24"/>
        </w:rPr>
      </w:pPr>
      <w:r w:rsidRPr="005D1983">
        <w:rPr>
          <w:rFonts w:cs="Courier New" w:hint="eastAsia"/>
          <w:sz w:val="24"/>
          <w:szCs w:val="24"/>
        </w:rPr>
        <w:t>设备工控计算机支持英文、中文，磁盘阵列RAID1及以上，专门为MES预留不低于一个网口，操作系统为Windows 10 64位，在硬件架构上通过以太网与设备PLC及其它围数据采集、警示设备进行实时通信。</w:t>
      </w:r>
    </w:p>
    <w:p w14:paraId="6E9222BE" w14:textId="77777777" w:rsidR="005D1983" w:rsidRPr="005D1983" w:rsidRDefault="005D1983" w:rsidP="00BC5F69">
      <w:pPr>
        <w:widowControl w:val="0"/>
        <w:numPr>
          <w:ilvl w:val="0"/>
          <w:numId w:val="19"/>
        </w:numPr>
        <w:snapToGrid w:val="0"/>
        <w:spacing w:line="360" w:lineRule="auto"/>
        <w:jc w:val="left"/>
        <w:rPr>
          <w:rFonts w:cs="Courier New"/>
          <w:kern w:val="0"/>
          <w:sz w:val="24"/>
          <w:szCs w:val="24"/>
        </w:rPr>
      </w:pPr>
      <w:r w:rsidRPr="005D1983">
        <w:rPr>
          <w:rFonts w:cs="Courier New" w:hint="eastAsia"/>
          <w:kern w:val="0"/>
          <w:sz w:val="24"/>
          <w:szCs w:val="24"/>
        </w:rPr>
        <w:t>MES系统实施时，设备供应商必须积极配合并参与，完成与MES系统数据交互相关的设备方的开发及测试，与MES实施方共同完成MES与设备的联调联试。</w:t>
      </w:r>
    </w:p>
    <w:p w14:paraId="774BBFAB" w14:textId="77777777" w:rsidR="00C36F8F" w:rsidRDefault="00C36F8F" w:rsidP="00BC5F69">
      <w:pPr>
        <w:pStyle w:val="a3"/>
        <w:numPr>
          <w:ilvl w:val="0"/>
          <w:numId w:val="2"/>
        </w:numPr>
        <w:ind w:firstLineChars="0"/>
        <w:rPr>
          <w:rFonts w:cs="Arial"/>
          <w:bCs/>
          <w:sz w:val="28"/>
          <w:szCs w:val="28"/>
        </w:rPr>
      </w:pPr>
      <w:r w:rsidRPr="00FD15A5">
        <w:rPr>
          <w:rFonts w:cs="Arial" w:hint="eastAsia"/>
          <w:bCs/>
          <w:sz w:val="28"/>
          <w:szCs w:val="28"/>
        </w:rPr>
        <w:t>主要配件品牌和产地：</w:t>
      </w:r>
      <w:r w:rsidR="005844FF" w:rsidRPr="00FD15A5">
        <w:rPr>
          <w:rFonts w:cs="Arial"/>
          <w:bCs/>
          <w:sz w:val="28"/>
          <w:szCs w:val="28"/>
        </w:rPr>
        <w:t xml:space="preserve"> </w:t>
      </w:r>
    </w:p>
    <w:tbl>
      <w:tblPr>
        <w:tblW w:w="8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875"/>
        <w:gridCol w:w="2739"/>
        <w:gridCol w:w="1916"/>
      </w:tblGrid>
      <w:tr w:rsidR="00EC5523" w:rsidRPr="00EC5523" w14:paraId="0964E210" w14:textId="77777777"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14:paraId="3004EBA6" w14:textId="77777777" w:rsidR="00EC5523" w:rsidRPr="00EC5523" w:rsidRDefault="00EC5523" w:rsidP="00EC5523">
            <w:pPr>
              <w:widowControl w:val="0"/>
              <w:ind w:left="0" w:firstLine="0"/>
              <w:jc w:val="center"/>
              <w:rPr>
                <w:sz w:val="24"/>
                <w:szCs w:val="24"/>
              </w:rPr>
            </w:pPr>
            <w:r w:rsidRPr="00EC5523">
              <w:rPr>
                <w:rFonts w:hint="eastAsia"/>
                <w:sz w:val="24"/>
                <w:szCs w:val="24"/>
              </w:rPr>
              <w:lastRenderedPageBreak/>
              <w:t>序号</w:t>
            </w:r>
          </w:p>
        </w:tc>
        <w:tc>
          <w:tcPr>
            <w:tcW w:w="2875" w:type="dxa"/>
            <w:tcBorders>
              <w:top w:val="single" w:sz="4" w:space="0" w:color="auto"/>
              <w:left w:val="single" w:sz="4" w:space="0" w:color="auto"/>
              <w:bottom w:val="single" w:sz="4" w:space="0" w:color="auto"/>
              <w:right w:val="single" w:sz="4" w:space="0" w:color="auto"/>
            </w:tcBorders>
            <w:vAlign w:val="center"/>
          </w:tcPr>
          <w:p w14:paraId="47D101C4" w14:textId="77777777" w:rsidR="00EC5523" w:rsidRPr="00EC5523" w:rsidRDefault="00EC5523" w:rsidP="00EC5523">
            <w:pPr>
              <w:widowControl w:val="0"/>
              <w:ind w:left="0" w:firstLine="0"/>
              <w:jc w:val="center"/>
              <w:rPr>
                <w:sz w:val="24"/>
                <w:szCs w:val="24"/>
              </w:rPr>
            </w:pPr>
            <w:r w:rsidRPr="00EC5523">
              <w:rPr>
                <w:rFonts w:hint="eastAsia"/>
                <w:sz w:val="24"/>
                <w:szCs w:val="24"/>
              </w:rPr>
              <w:t>名称</w:t>
            </w:r>
          </w:p>
        </w:tc>
        <w:tc>
          <w:tcPr>
            <w:tcW w:w="2739" w:type="dxa"/>
            <w:tcBorders>
              <w:top w:val="single" w:sz="4" w:space="0" w:color="auto"/>
              <w:left w:val="single" w:sz="4" w:space="0" w:color="auto"/>
              <w:bottom w:val="single" w:sz="4" w:space="0" w:color="auto"/>
              <w:right w:val="single" w:sz="4" w:space="0" w:color="auto"/>
            </w:tcBorders>
            <w:vAlign w:val="center"/>
          </w:tcPr>
          <w:p w14:paraId="383D9A77" w14:textId="77777777" w:rsidR="00EC5523" w:rsidRPr="00EC5523" w:rsidRDefault="00EC5523" w:rsidP="00EC5523">
            <w:pPr>
              <w:widowControl w:val="0"/>
              <w:ind w:left="0" w:firstLine="0"/>
              <w:jc w:val="center"/>
              <w:rPr>
                <w:sz w:val="24"/>
                <w:szCs w:val="24"/>
              </w:rPr>
            </w:pPr>
            <w:r w:rsidRPr="00EC5523">
              <w:rPr>
                <w:rFonts w:hint="eastAsia"/>
                <w:sz w:val="24"/>
                <w:szCs w:val="24"/>
              </w:rPr>
              <w:t>型号</w:t>
            </w:r>
          </w:p>
        </w:tc>
        <w:tc>
          <w:tcPr>
            <w:tcW w:w="1916" w:type="dxa"/>
            <w:tcBorders>
              <w:top w:val="single" w:sz="4" w:space="0" w:color="auto"/>
              <w:left w:val="single" w:sz="4" w:space="0" w:color="auto"/>
              <w:bottom w:val="single" w:sz="4" w:space="0" w:color="auto"/>
              <w:right w:val="single" w:sz="4" w:space="0" w:color="auto"/>
            </w:tcBorders>
            <w:vAlign w:val="center"/>
          </w:tcPr>
          <w:p w14:paraId="2E5B8E0A" w14:textId="77777777" w:rsidR="00EC5523" w:rsidRPr="00EC5523" w:rsidRDefault="00EC5523" w:rsidP="00EC5523">
            <w:pPr>
              <w:widowControl w:val="0"/>
              <w:ind w:left="0" w:firstLine="0"/>
              <w:jc w:val="center"/>
              <w:rPr>
                <w:sz w:val="24"/>
                <w:szCs w:val="24"/>
              </w:rPr>
            </w:pPr>
            <w:r w:rsidRPr="00EC5523">
              <w:rPr>
                <w:rFonts w:hint="eastAsia"/>
                <w:sz w:val="24"/>
                <w:szCs w:val="24"/>
              </w:rPr>
              <w:t>生产厂家或公司</w:t>
            </w:r>
          </w:p>
        </w:tc>
      </w:tr>
      <w:tr w:rsidR="00EC5523" w:rsidRPr="00EC5523" w14:paraId="69F48F8D" w14:textId="77777777"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14:paraId="7E413DC6" w14:textId="77777777"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14:paraId="27EBDD73" w14:textId="77777777" w:rsidR="00EC5523" w:rsidRPr="00EC5523" w:rsidRDefault="00726B69" w:rsidP="00EC5523">
            <w:pPr>
              <w:widowControl w:val="0"/>
              <w:ind w:left="0" w:firstLine="0"/>
              <w:jc w:val="center"/>
              <w:rPr>
                <w:sz w:val="24"/>
                <w:szCs w:val="24"/>
              </w:rPr>
            </w:pPr>
            <w:r>
              <w:rPr>
                <w:rFonts w:hint="eastAsia"/>
                <w:sz w:val="24"/>
                <w:szCs w:val="24"/>
              </w:rPr>
              <w:t>P</w:t>
            </w:r>
            <w:r>
              <w:rPr>
                <w:sz w:val="24"/>
                <w:szCs w:val="24"/>
              </w:rPr>
              <w:t>LC</w:t>
            </w:r>
          </w:p>
        </w:tc>
        <w:tc>
          <w:tcPr>
            <w:tcW w:w="2739" w:type="dxa"/>
            <w:tcBorders>
              <w:top w:val="single" w:sz="4" w:space="0" w:color="auto"/>
              <w:left w:val="single" w:sz="4" w:space="0" w:color="auto"/>
              <w:bottom w:val="single" w:sz="4" w:space="0" w:color="auto"/>
              <w:right w:val="single" w:sz="4" w:space="0" w:color="auto"/>
            </w:tcBorders>
            <w:vAlign w:val="center"/>
          </w:tcPr>
          <w:p w14:paraId="1E9B5CD2" w14:textId="77777777"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4944A82D" w14:textId="77777777" w:rsidR="00EC5523" w:rsidRPr="00EC5523" w:rsidRDefault="00EC5523" w:rsidP="00EC5523">
            <w:pPr>
              <w:widowControl w:val="0"/>
              <w:ind w:left="0" w:firstLine="0"/>
              <w:jc w:val="center"/>
              <w:rPr>
                <w:sz w:val="24"/>
                <w:szCs w:val="24"/>
              </w:rPr>
            </w:pPr>
            <w:r w:rsidRPr="00EC5523">
              <w:rPr>
                <w:rFonts w:hint="eastAsia"/>
                <w:sz w:val="24"/>
                <w:szCs w:val="24"/>
              </w:rPr>
              <w:t>AB</w:t>
            </w:r>
          </w:p>
        </w:tc>
      </w:tr>
      <w:tr w:rsidR="00EC5523" w:rsidRPr="00EC5523" w14:paraId="626F3C07" w14:textId="77777777"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14:paraId="6633FFD1" w14:textId="77777777"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14:paraId="73E9EED5" w14:textId="77777777" w:rsidR="00EC5523" w:rsidRPr="00EC5523" w:rsidRDefault="00EC5523" w:rsidP="00EC5523">
            <w:pPr>
              <w:widowControl w:val="0"/>
              <w:ind w:left="0" w:firstLine="0"/>
              <w:jc w:val="center"/>
              <w:rPr>
                <w:sz w:val="24"/>
                <w:szCs w:val="24"/>
              </w:rPr>
            </w:pPr>
            <w:r w:rsidRPr="00EC5523">
              <w:rPr>
                <w:rFonts w:hint="eastAsia"/>
                <w:sz w:val="24"/>
                <w:szCs w:val="24"/>
              </w:rPr>
              <w:t>变频调速器</w:t>
            </w:r>
          </w:p>
        </w:tc>
        <w:tc>
          <w:tcPr>
            <w:tcW w:w="2739" w:type="dxa"/>
            <w:tcBorders>
              <w:top w:val="single" w:sz="4" w:space="0" w:color="auto"/>
              <w:left w:val="single" w:sz="4" w:space="0" w:color="auto"/>
              <w:bottom w:val="single" w:sz="4" w:space="0" w:color="auto"/>
              <w:right w:val="single" w:sz="4" w:space="0" w:color="auto"/>
            </w:tcBorders>
            <w:vAlign w:val="center"/>
          </w:tcPr>
          <w:p w14:paraId="707C4F85" w14:textId="77777777" w:rsidR="00EC5523" w:rsidRPr="00EC5523" w:rsidRDefault="00EC5523" w:rsidP="00EC5523">
            <w:pPr>
              <w:widowControl w:val="0"/>
              <w:ind w:left="0" w:firstLine="0"/>
              <w:jc w:val="center"/>
              <w:rPr>
                <w:sz w:val="24"/>
                <w:szCs w:val="24"/>
              </w:rPr>
            </w:pPr>
            <w:r w:rsidRPr="00EC5523">
              <w:rPr>
                <w:sz w:val="24"/>
                <w:szCs w:val="24"/>
              </w:rPr>
              <w:t>PF525</w:t>
            </w:r>
          </w:p>
        </w:tc>
        <w:tc>
          <w:tcPr>
            <w:tcW w:w="1916" w:type="dxa"/>
            <w:tcBorders>
              <w:top w:val="single" w:sz="4" w:space="0" w:color="auto"/>
              <w:left w:val="single" w:sz="4" w:space="0" w:color="auto"/>
              <w:bottom w:val="single" w:sz="4" w:space="0" w:color="auto"/>
              <w:right w:val="single" w:sz="4" w:space="0" w:color="auto"/>
            </w:tcBorders>
            <w:vAlign w:val="center"/>
          </w:tcPr>
          <w:p w14:paraId="6C03A21E" w14:textId="77777777" w:rsidR="00EC5523" w:rsidRPr="00EC5523" w:rsidRDefault="00EC5523" w:rsidP="00EC5523">
            <w:pPr>
              <w:widowControl w:val="0"/>
              <w:ind w:left="0" w:firstLine="0"/>
              <w:jc w:val="center"/>
              <w:rPr>
                <w:sz w:val="24"/>
                <w:szCs w:val="24"/>
              </w:rPr>
            </w:pPr>
            <w:r w:rsidRPr="00EC5523">
              <w:rPr>
                <w:rFonts w:hint="eastAsia"/>
                <w:sz w:val="24"/>
                <w:szCs w:val="24"/>
              </w:rPr>
              <w:t>AB</w:t>
            </w:r>
          </w:p>
        </w:tc>
      </w:tr>
      <w:tr w:rsidR="00E004BC" w:rsidRPr="00EC5523" w14:paraId="392FF9BF" w14:textId="77777777"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14:paraId="605EBE5E" w14:textId="77777777" w:rsidR="00E004BC" w:rsidRPr="00EC5523" w:rsidRDefault="00E004BC"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14:paraId="2DBA1695" w14:textId="77777777" w:rsidR="00E004BC" w:rsidRPr="00EC5523" w:rsidRDefault="00E004BC" w:rsidP="00EC5523">
            <w:pPr>
              <w:widowControl w:val="0"/>
              <w:ind w:left="0" w:firstLine="0"/>
              <w:jc w:val="center"/>
              <w:rPr>
                <w:sz w:val="24"/>
                <w:szCs w:val="24"/>
              </w:rPr>
            </w:pPr>
            <w:r>
              <w:rPr>
                <w:rFonts w:hint="eastAsia"/>
                <w:sz w:val="24"/>
                <w:szCs w:val="24"/>
              </w:rPr>
              <w:t>电机</w:t>
            </w:r>
          </w:p>
        </w:tc>
        <w:tc>
          <w:tcPr>
            <w:tcW w:w="2739" w:type="dxa"/>
            <w:tcBorders>
              <w:top w:val="single" w:sz="4" w:space="0" w:color="auto"/>
              <w:left w:val="single" w:sz="4" w:space="0" w:color="auto"/>
              <w:bottom w:val="single" w:sz="4" w:space="0" w:color="auto"/>
              <w:right w:val="single" w:sz="4" w:space="0" w:color="auto"/>
            </w:tcBorders>
            <w:vAlign w:val="center"/>
          </w:tcPr>
          <w:p w14:paraId="57012453" w14:textId="77777777" w:rsidR="00E004BC" w:rsidRPr="00EC5523" w:rsidRDefault="00E004BC"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61DB67F5" w14:textId="77777777" w:rsidR="00E004BC" w:rsidRPr="00EC5523" w:rsidRDefault="00E004BC" w:rsidP="00EC5523">
            <w:pPr>
              <w:widowControl w:val="0"/>
              <w:ind w:left="0" w:firstLine="0"/>
              <w:jc w:val="center"/>
              <w:rPr>
                <w:sz w:val="24"/>
                <w:szCs w:val="24"/>
              </w:rPr>
            </w:pPr>
            <w:r>
              <w:rPr>
                <w:sz w:val="24"/>
                <w:szCs w:val="24"/>
              </w:rPr>
              <w:t>SEW</w:t>
            </w:r>
          </w:p>
        </w:tc>
      </w:tr>
      <w:tr w:rsidR="00E004BC" w:rsidRPr="00EC5523" w14:paraId="271336CF" w14:textId="77777777"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14:paraId="008CE2C4" w14:textId="77777777" w:rsidR="00E004BC" w:rsidRPr="00EC5523" w:rsidRDefault="00E004BC"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14:paraId="37E42C88" w14:textId="77777777" w:rsidR="00E004BC" w:rsidRPr="00EC5523" w:rsidRDefault="00E004BC" w:rsidP="00EC5523">
            <w:pPr>
              <w:widowControl w:val="0"/>
              <w:ind w:left="0" w:firstLine="0"/>
              <w:jc w:val="center"/>
              <w:rPr>
                <w:sz w:val="24"/>
                <w:szCs w:val="24"/>
              </w:rPr>
            </w:pPr>
            <w:r>
              <w:rPr>
                <w:rFonts w:hint="eastAsia"/>
                <w:sz w:val="24"/>
                <w:szCs w:val="24"/>
              </w:rPr>
              <w:t>减速机</w:t>
            </w:r>
          </w:p>
        </w:tc>
        <w:tc>
          <w:tcPr>
            <w:tcW w:w="2739" w:type="dxa"/>
            <w:tcBorders>
              <w:top w:val="single" w:sz="4" w:space="0" w:color="auto"/>
              <w:left w:val="single" w:sz="4" w:space="0" w:color="auto"/>
              <w:bottom w:val="single" w:sz="4" w:space="0" w:color="auto"/>
              <w:right w:val="single" w:sz="4" w:space="0" w:color="auto"/>
            </w:tcBorders>
            <w:vAlign w:val="center"/>
          </w:tcPr>
          <w:p w14:paraId="478D2124" w14:textId="77777777" w:rsidR="00E004BC" w:rsidRPr="00EC5523" w:rsidRDefault="00E004BC"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0C3D4F2D" w14:textId="77777777" w:rsidR="00E004BC" w:rsidRPr="00EC5523" w:rsidRDefault="00E004BC" w:rsidP="00EC5523">
            <w:pPr>
              <w:widowControl w:val="0"/>
              <w:ind w:left="0" w:firstLine="0"/>
              <w:jc w:val="center"/>
              <w:rPr>
                <w:sz w:val="24"/>
                <w:szCs w:val="24"/>
              </w:rPr>
            </w:pPr>
            <w:r>
              <w:rPr>
                <w:rFonts w:hint="eastAsia"/>
                <w:sz w:val="24"/>
                <w:szCs w:val="24"/>
              </w:rPr>
              <w:t>S</w:t>
            </w:r>
            <w:r>
              <w:rPr>
                <w:sz w:val="24"/>
                <w:szCs w:val="24"/>
              </w:rPr>
              <w:t>EW</w:t>
            </w:r>
          </w:p>
        </w:tc>
      </w:tr>
      <w:tr w:rsidR="00EC5523" w:rsidRPr="00EC5523" w14:paraId="1368B9E5" w14:textId="77777777"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14:paraId="272A654A" w14:textId="77777777"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14:paraId="207C834E" w14:textId="77777777" w:rsidR="00EC5523" w:rsidRPr="00EC5523" w:rsidRDefault="00EC5523" w:rsidP="00EC5523">
            <w:pPr>
              <w:widowControl w:val="0"/>
              <w:ind w:left="0" w:firstLine="0"/>
              <w:jc w:val="center"/>
              <w:rPr>
                <w:sz w:val="24"/>
                <w:szCs w:val="24"/>
              </w:rPr>
            </w:pPr>
            <w:r w:rsidRPr="00EC5523">
              <w:rPr>
                <w:rFonts w:hint="eastAsia"/>
                <w:sz w:val="24"/>
                <w:szCs w:val="24"/>
              </w:rPr>
              <w:t>主断路器</w:t>
            </w:r>
          </w:p>
        </w:tc>
        <w:tc>
          <w:tcPr>
            <w:tcW w:w="2739" w:type="dxa"/>
            <w:tcBorders>
              <w:top w:val="single" w:sz="4" w:space="0" w:color="auto"/>
              <w:left w:val="single" w:sz="4" w:space="0" w:color="auto"/>
              <w:bottom w:val="single" w:sz="4" w:space="0" w:color="auto"/>
              <w:right w:val="single" w:sz="4" w:space="0" w:color="auto"/>
            </w:tcBorders>
            <w:vAlign w:val="center"/>
          </w:tcPr>
          <w:p w14:paraId="63C5FC62" w14:textId="77777777"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3D702C85" w14:textId="77777777" w:rsidR="00EC5523" w:rsidRPr="00EC5523" w:rsidRDefault="00EC5523" w:rsidP="00EC5523">
            <w:pPr>
              <w:widowControl w:val="0"/>
              <w:ind w:left="0" w:firstLine="0"/>
              <w:jc w:val="center"/>
              <w:rPr>
                <w:sz w:val="24"/>
                <w:szCs w:val="24"/>
              </w:rPr>
            </w:pPr>
            <w:r w:rsidRPr="00EC5523">
              <w:rPr>
                <w:rFonts w:hint="eastAsia"/>
                <w:sz w:val="24"/>
                <w:szCs w:val="24"/>
              </w:rPr>
              <w:t>西门子</w:t>
            </w:r>
          </w:p>
        </w:tc>
      </w:tr>
      <w:tr w:rsidR="00EC5523" w:rsidRPr="00EC5523" w14:paraId="01DD1FDC" w14:textId="77777777"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14:paraId="33B035EC" w14:textId="77777777"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14:paraId="0A116D43" w14:textId="77777777" w:rsidR="00EC5523" w:rsidRPr="00EC5523" w:rsidRDefault="00EC5523" w:rsidP="00EC5523">
            <w:pPr>
              <w:widowControl w:val="0"/>
              <w:ind w:left="0" w:firstLine="0"/>
              <w:jc w:val="center"/>
              <w:rPr>
                <w:sz w:val="24"/>
                <w:szCs w:val="24"/>
              </w:rPr>
            </w:pPr>
            <w:r w:rsidRPr="00EC5523">
              <w:rPr>
                <w:rFonts w:hint="eastAsia"/>
                <w:sz w:val="24"/>
                <w:szCs w:val="24"/>
              </w:rPr>
              <w:t>主要低压电器</w:t>
            </w:r>
          </w:p>
        </w:tc>
        <w:tc>
          <w:tcPr>
            <w:tcW w:w="2739" w:type="dxa"/>
            <w:tcBorders>
              <w:top w:val="single" w:sz="4" w:space="0" w:color="auto"/>
              <w:left w:val="single" w:sz="4" w:space="0" w:color="auto"/>
              <w:bottom w:val="single" w:sz="4" w:space="0" w:color="auto"/>
              <w:right w:val="single" w:sz="4" w:space="0" w:color="auto"/>
            </w:tcBorders>
            <w:vAlign w:val="center"/>
          </w:tcPr>
          <w:p w14:paraId="5999649A" w14:textId="77777777"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6CB549CD" w14:textId="77777777" w:rsidR="00EC5523" w:rsidRPr="00EC5523" w:rsidRDefault="00EC5523" w:rsidP="00EC5523">
            <w:pPr>
              <w:widowControl w:val="0"/>
              <w:ind w:left="0" w:firstLine="0"/>
              <w:jc w:val="center"/>
              <w:rPr>
                <w:sz w:val="24"/>
                <w:szCs w:val="24"/>
              </w:rPr>
            </w:pPr>
            <w:r w:rsidRPr="00EC5523">
              <w:rPr>
                <w:rFonts w:hint="eastAsia"/>
                <w:sz w:val="24"/>
                <w:szCs w:val="24"/>
              </w:rPr>
              <w:t>西门子</w:t>
            </w:r>
          </w:p>
        </w:tc>
      </w:tr>
      <w:tr w:rsidR="00EC5523" w:rsidRPr="00EC5523" w14:paraId="1F24E948" w14:textId="77777777"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14:paraId="1B1BDB12" w14:textId="77777777"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14:paraId="16AFF219" w14:textId="77777777" w:rsidR="00EC5523" w:rsidRPr="00EC5523" w:rsidRDefault="00EC5523" w:rsidP="00EC5523">
            <w:pPr>
              <w:widowControl w:val="0"/>
              <w:ind w:left="0" w:firstLine="0"/>
              <w:jc w:val="center"/>
              <w:rPr>
                <w:sz w:val="24"/>
                <w:szCs w:val="24"/>
              </w:rPr>
            </w:pPr>
            <w:r w:rsidRPr="00EC5523">
              <w:rPr>
                <w:rFonts w:hint="eastAsia"/>
                <w:sz w:val="24"/>
                <w:szCs w:val="24"/>
              </w:rPr>
              <w:t>按钮、信号灯</w:t>
            </w:r>
          </w:p>
        </w:tc>
        <w:tc>
          <w:tcPr>
            <w:tcW w:w="2739" w:type="dxa"/>
            <w:tcBorders>
              <w:top w:val="single" w:sz="4" w:space="0" w:color="auto"/>
              <w:left w:val="single" w:sz="4" w:space="0" w:color="auto"/>
              <w:bottom w:val="single" w:sz="4" w:space="0" w:color="auto"/>
              <w:right w:val="single" w:sz="4" w:space="0" w:color="auto"/>
            </w:tcBorders>
            <w:vAlign w:val="center"/>
          </w:tcPr>
          <w:p w14:paraId="76E7682B" w14:textId="77777777"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26943794" w14:textId="77777777" w:rsidR="00EC5523" w:rsidRPr="00EC5523" w:rsidRDefault="00EC5523" w:rsidP="00EC5523">
            <w:pPr>
              <w:widowControl w:val="0"/>
              <w:ind w:left="0" w:firstLine="0"/>
              <w:jc w:val="center"/>
              <w:rPr>
                <w:sz w:val="24"/>
                <w:szCs w:val="24"/>
              </w:rPr>
            </w:pPr>
            <w:r w:rsidRPr="00EC5523">
              <w:rPr>
                <w:rFonts w:hint="eastAsia"/>
                <w:sz w:val="24"/>
                <w:szCs w:val="24"/>
              </w:rPr>
              <w:t>施耐德</w:t>
            </w:r>
          </w:p>
        </w:tc>
      </w:tr>
      <w:tr w:rsidR="00EC5523" w:rsidRPr="00EC5523" w14:paraId="69E49BF0" w14:textId="77777777"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14:paraId="661631B1" w14:textId="77777777"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14:paraId="7C7D3887" w14:textId="77777777" w:rsidR="00EC5523" w:rsidRPr="00EC5523" w:rsidRDefault="00EC5523" w:rsidP="00EC5523">
            <w:pPr>
              <w:widowControl w:val="0"/>
              <w:ind w:left="0" w:firstLine="0"/>
              <w:jc w:val="center"/>
              <w:rPr>
                <w:sz w:val="24"/>
                <w:szCs w:val="24"/>
              </w:rPr>
            </w:pPr>
            <w:r w:rsidRPr="00EC5523">
              <w:rPr>
                <w:rFonts w:hint="eastAsia"/>
                <w:sz w:val="24"/>
                <w:szCs w:val="24"/>
              </w:rPr>
              <w:t>稳压电源</w:t>
            </w:r>
          </w:p>
        </w:tc>
        <w:tc>
          <w:tcPr>
            <w:tcW w:w="2739" w:type="dxa"/>
            <w:tcBorders>
              <w:top w:val="single" w:sz="4" w:space="0" w:color="auto"/>
              <w:left w:val="single" w:sz="4" w:space="0" w:color="auto"/>
              <w:bottom w:val="single" w:sz="4" w:space="0" w:color="auto"/>
              <w:right w:val="single" w:sz="4" w:space="0" w:color="auto"/>
            </w:tcBorders>
            <w:vAlign w:val="center"/>
          </w:tcPr>
          <w:p w14:paraId="6AEE7C17" w14:textId="77777777"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5A1B71AB" w14:textId="77777777" w:rsidR="00EC5523" w:rsidRPr="00EC5523" w:rsidRDefault="00EC5523" w:rsidP="00EC5523">
            <w:pPr>
              <w:widowControl w:val="0"/>
              <w:ind w:left="0" w:firstLine="0"/>
              <w:jc w:val="center"/>
              <w:rPr>
                <w:sz w:val="24"/>
                <w:szCs w:val="24"/>
              </w:rPr>
            </w:pPr>
            <w:r w:rsidRPr="00EC5523">
              <w:rPr>
                <w:rFonts w:hint="eastAsia"/>
                <w:sz w:val="24"/>
                <w:szCs w:val="24"/>
              </w:rPr>
              <w:t>P</w:t>
            </w:r>
            <w:r w:rsidRPr="00EC5523">
              <w:rPr>
                <w:sz w:val="24"/>
                <w:szCs w:val="24"/>
              </w:rPr>
              <w:t>UL</w:t>
            </w:r>
            <w:r w:rsidRPr="00EC5523">
              <w:rPr>
                <w:rFonts w:hint="eastAsia"/>
                <w:sz w:val="24"/>
                <w:szCs w:val="24"/>
              </w:rPr>
              <w:t>S</w:t>
            </w:r>
          </w:p>
        </w:tc>
      </w:tr>
      <w:tr w:rsidR="00E004BC" w:rsidRPr="00EC5523" w14:paraId="1D8934DA" w14:textId="77777777" w:rsidTr="000C3E68">
        <w:trPr>
          <w:trHeight w:val="443"/>
        </w:trPr>
        <w:tc>
          <w:tcPr>
            <w:tcW w:w="683" w:type="dxa"/>
            <w:tcBorders>
              <w:top w:val="single" w:sz="4" w:space="0" w:color="auto"/>
              <w:left w:val="single" w:sz="4" w:space="0" w:color="auto"/>
              <w:bottom w:val="single" w:sz="4" w:space="0" w:color="auto"/>
              <w:right w:val="single" w:sz="4" w:space="0" w:color="auto"/>
            </w:tcBorders>
            <w:vAlign w:val="center"/>
          </w:tcPr>
          <w:p w14:paraId="023F38D5" w14:textId="77777777" w:rsidR="00E004BC" w:rsidRPr="00EC5523" w:rsidRDefault="00E004BC"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14:paraId="4E73F368" w14:textId="77777777" w:rsidR="00E004BC" w:rsidRPr="00EC5523" w:rsidRDefault="00E004BC" w:rsidP="00EC5523">
            <w:pPr>
              <w:widowControl w:val="0"/>
              <w:ind w:left="0" w:firstLine="0"/>
              <w:jc w:val="center"/>
              <w:rPr>
                <w:sz w:val="24"/>
                <w:szCs w:val="24"/>
              </w:rPr>
            </w:pPr>
            <w:r>
              <w:rPr>
                <w:rFonts w:hint="eastAsia"/>
                <w:sz w:val="24"/>
                <w:szCs w:val="24"/>
              </w:rPr>
              <w:t>气动元件</w:t>
            </w:r>
          </w:p>
        </w:tc>
        <w:tc>
          <w:tcPr>
            <w:tcW w:w="2739" w:type="dxa"/>
            <w:tcBorders>
              <w:top w:val="single" w:sz="4" w:space="0" w:color="auto"/>
              <w:left w:val="single" w:sz="4" w:space="0" w:color="auto"/>
              <w:bottom w:val="single" w:sz="4" w:space="0" w:color="auto"/>
              <w:right w:val="single" w:sz="4" w:space="0" w:color="auto"/>
            </w:tcBorders>
            <w:vAlign w:val="center"/>
          </w:tcPr>
          <w:p w14:paraId="514DC72E" w14:textId="77777777" w:rsidR="00E004BC" w:rsidRPr="00EC5523" w:rsidRDefault="00E004BC"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2FDF1DDB" w14:textId="77777777" w:rsidR="00E004BC" w:rsidRPr="00EC5523" w:rsidRDefault="00E004BC" w:rsidP="00EC5523">
            <w:pPr>
              <w:widowControl w:val="0"/>
              <w:ind w:left="0" w:firstLine="0"/>
              <w:jc w:val="center"/>
              <w:rPr>
                <w:sz w:val="24"/>
                <w:szCs w:val="24"/>
              </w:rPr>
            </w:pPr>
            <w:r>
              <w:rPr>
                <w:rFonts w:hint="eastAsia"/>
                <w:sz w:val="24"/>
                <w:szCs w:val="24"/>
              </w:rPr>
              <w:t>F</w:t>
            </w:r>
            <w:r>
              <w:rPr>
                <w:sz w:val="24"/>
                <w:szCs w:val="24"/>
              </w:rPr>
              <w:t>ESTO</w:t>
            </w:r>
            <w:r>
              <w:rPr>
                <w:rFonts w:hint="eastAsia"/>
                <w:sz w:val="24"/>
                <w:szCs w:val="24"/>
              </w:rPr>
              <w:t>/</w:t>
            </w:r>
            <w:r>
              <w:rPr>
                <w:sz w:val="24"/>
                <w:szCs w:val="24"/>
              </w:rPr>
              <w:t>SMC</w:t>
            </w:r>
          </w:p>
        </w:tc>
      </w:tr>
      <w:tr w:rsidR="00EC5523" w:rsidRPr="00EC5523" w14:paraId="2D9BB09E" w14:textId="77777777" w:rsidTr="000C3E68">
        <w:trPr>
          <w:trHeight w:val="421"/>
        </w:trPr>
        <w:tc>
          <w:tcPr>
            <w:tcW w:w="683" w:type="dxa"/>
            <w:tcBorders>
              <w:top w:val="single" w:sz="4" w:space="0" w:color="auto"/>
              <w:left w:val="single" w:sz="4" w:space="0" w:color="auto"/>
              <w:bottom w:val="single" w:sz="4" w:space="0" w:color="auto"/>
              <w:right w:val="single" w:sz="4" w:space="0" w:color="auto"/>
            </w:tcBorders>
            <w:vAlign w:val="center"/>
          </w:tcPr>
          <w:p w14:paraId="33BD3DF4" w14:textId="77777777" w:rsidR="00EC5523" w:rsidRPr="00EC5523" w:rsidRDefault="00EC5523" w:rsidP="00EC5523">
            <w:pPr>
              <w:widowControl w:val="0"/>
              <w:numPr>
                <w:ilvl w:val="0"/>
                <w:numId w:val="22"/>
              </w:numPr>
              <w:jc w:val="center"/>
              <w:rPr>
                <w:sz w:val="24"/>
                <w:szCs w:val="24"/>
              </w:rPr>
            </w:pPr>
          </w:p>
        </w:tc>
        <w:tc>
          <w:tcPr>
            <w:tcW w:w="2875" w:type="dxa"/>
            <w:tcBorders>
              <w:top w:val="single" w:sz="4" w:space="0" w:color="auto"/>
              <w:left w:val="single" w:sz="4" w:space="0" w:color="auto"/>
              <w:bottom w:val="single" w:sz="4" w:space="0" w:color="auto"/>
              <w:right w:val="single" w:sz="4" w:space="0" w:color="auto"/>
            </w:tcBorders>
            <w:vAlign w:val="center"/>
          </w:tcPr>
          <w:p w14:paraId="7DFE7A4D" w14:textId="77777777" w:rsidR="00EC5523" w:rsidRPr="00EC5523" w:rsidRDefault="00E004BC" w:rsidP="00EC5523">
            <w:pPr>
              <w:widowControl w:val="0"/>
              <w:ind w:left="0" w:firstLine="0"/>
              <w:jc w:val="center"/>
              <w:rPr>
                <w:sz w:val="24"/>
                <w:szCs w:val="24"/>
              </w:rPr>
            </w:pPr>
            <w:r>
              <w:rPr>
                <w:rFonts w:hint="eastAsia"/>
                <w:sz w:val="24"/>
                <w:szCs w:val="24"/>
              </w:rPr>
              <w:t>导轨滑块</w:t>
            </w:r>
          </w:p>
        </w:tc>
        <w:tc>
          <w:tcPr>
            <w:tcW w:w="2739" w:type="dxa"/>
            <w:tcBorders>
              <w:top w:val="single" w:sz="4" w:space="0" w:color="auto"/>
              <w:left w:val="single" w:sz="4" w:space="0" w:color="auto"/>
              <w:bottom w:val="single" w:sz="4" w:space="0" w:color="auto"/>
              <w:right w:val="single" w:sz="4" w:space="0" w:color="auto"/>
            </w:tcBorders>
            <w:vAlign w:val="center"/>
          </w:tcPr>
          <w:p w14:paraId="26A6D2D0" w14:textId="77777777" w:rsidR="00EC5523" w:rsidRPr="00EC5523" w:rsidRDefault="00EC5523" w:rsidP="00EC5523">
            <w:pPr>
              <w:widowControl w:val="0"/>
              <w:ind w:left="0" w:firstLine="0"/>
              <w:jc w:val="center"/>
              <w:rPr>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68F22C55" w14:textId="77777777" w:rsidR="00EC5523" w:rsidRPr="00CD016F" w:rsidRDefault="00EC5523" w:rsidP="00EC5523">
            <w:pPr>
              <w:widowControl w:val="0"/>
              <w:ind w:left="0" w:firstLine="0"/>
              <w:jc w:val="center"/>
              <w:rPr>
                <w:sz w:val="24"/>
                <w:szCs w:val="24"/>
              </w:rPr>
            </w:pPr>
            <w:r w:rsidRPr="00EC5523">
              <w:rPr>
                <w:sz w:val="24"/>
                <w:szCs w:val="24"/>
              </w:rPr>
              <w:t>IKO/THK</w:t>
            </w:r>
          </w:p>
        </w:tc>
      </w:tr>
    </w:tbl>
    <w:p w14:paraId="48D35AEA" w14:textId="77777777" w:rsidR="00EC5523" w:rsidRDefault="00EC5523" w:rsidP="00EC5523">
      <w:pPr>
        <w:pStyle w:val="a3"/>
        <w:ind w:left="79" w:firstLineChars="0" w:firstLine="0"/>
        <w:rPr>
          <w:rFonts w:cs="Arial"/>
          <w:bCs/>
          <w:sz w:val="28"/>
          <w:szCs w:val="28"/>
        </w:rPr>
      </w:pPr>
    </w:p>
    <w:p w14:paraId="6F53A1B7" w14:textId="77777777" w:rsidR="00C36F8F" w:rsidRPr="00FD15A5" w:rsidRDefault="00C36F8F" w:rsidP="00BC5F69">
      <w:pPr>
        <w:pStyle w:val="a3"/>
        <w:numPr>
          <w:ilvl w:val="0"/>
          <w:numId w:val="2"/>
        </w:numPr>
        <w:ind w:firstLineChars="0"/>
        <w:rPr>
          <w:rFonts w:cs="Arial"/>
          <w:bCs/>
          <w:sz w:val="28"/>
          <w:szCs w:val="28"/>
        </w:rPr>
      </w:pPr>
      <w:r w:rsidRPr="00FD15A5">
        <w:rPr>
          <w:rFonts w:cs="Arial" w:hint="eastAsia"/>
          <w:bCs/>
          <w:sz w:val="28"/>
          <w:szCs w:val="28"/>
        </w:rPr>
        <w:t>技术资料及证书：</w:t>
      </w:r>
    </w:p>
    <w:p w14:paraId="766FDA18" w14:textId="77777777" w:rsidR="00C36F8F" w:rsidRPr="00FD15A5" w:rsidRDefault="00C36F8F" w:rsidP="00142005">
      <w:pPr>
        <w:tabs>
          <w:tab w:val="left" w:pos="993"/>
        </w:tabs>
        <w:spacing w:line="360" w:lineRule="auto"/>
        <w:ind w:leftChars="100" w:left="210" w:firstLineChars="100" w:firstLine="240"/>
        <w:jc w:val="left"/>
        <w:rPr>
          <w:rFonts w:cs="Times New Roman"/>
          <w:sz w:val="24"/>
          <w:szCs w:val="24"/>
        </w:rPr>
      </w:pPr>
      <w:r w:rsidRPr="00FD15A5">
        <w:rPr>
          <w:rFonts w:cs="Times New Roman" w:hint="eastAsia"/>
          <w:sz w:val="24"/>
          <w:szCs w:val="24"/>
        </w:rPr>
        <w:t>所有资料需要随机技术文件纸质一式</w:t>
      </w:r>
      <w:r w:rsidR="00931B86">
        <w:rPr>
          <w:rFonts w:cs="Times New Roman"/>
          <w:sz w:val="24"/>
          <w:szCs w:val="24"/>
        </w:rPr>
        <w:t>4</w:t>
      </w:r>
      <w:r w:rsidRPr="00FD15A5">
        <w:rPr>
          <w:rFonts w:cs="Times New Roman" w:hint="eastAsia"/>
          <w:sz w:val="24"/>
          <w:szCs w:val="24"/>
        </w:rPr>
        <w:t>份，电子版</w:t>
      </w:r>
      <w:r w:rsidR="00142005">
        <w:rPr>
          <w:rFonts w:cs="Times New Roman" w:hint="eastAsia"/>
          <w:sz w:val="24"/>
          <w:szCs w:val="24"/>
        </w:rPr>
        <w:t>1份</w:t>
      </w:r>
      <w:r w:rsidRPr="00FD15A5">
        <w:rPr>
          <w:rFonts w:cs="Times New Roman" w:hint="eastAsia"/>
          <w:sz w:val="24"/>
          <w:szCs w:val="24"/>
        </w:rPr>
        <w:t>。</w:t>
      </w:r>
    </w:p>
    <w:p w14:paraId="3C0ECB39"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设备平面布置图、总装图（含水、电、气、动力要求及布置）</w:t>
      </w:r>
    </w:p>
    <w:p w14:paraId="1E9710F7"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设备基础图</w:t>
      </w:r>
    </w:p>
    <w:p w14:paraId="2472A39B"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外部配线图</w:t>
      </w:r>
    </w:p>
    <w:p w14:paraId="5CFB3CE9"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电气原理图</w:t>
      </w:r>
    </w:p>
    <w:p w14:paraId="2D5C9B0D"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气动原理图、控装置原理图、及液压系统原理图</w:t>
      </w:r>
    </w:p>
    <w:p w14:paraId="54B5047C"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软件资料</w:t>
      </w:r>
    </w:p>
    <w:p w14:paraId="3F79DCD1"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驱动器使用说明书及外购件资料</w:t>
      </w:r>
    </w:p>
    <w:p w14:paraId="41191A9D"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主机和辅机的总装图及布装图（CAD）</w:t>
      </w:r>
    </w:p>
    <w:p w14:paraId="7B1EC6F5" w14:textId="77777777" w:rsidR="00C36F8F" w:rsidRPr="00AC40B0" w:rsidRDefault="001948EE" w:rsidP="00BC5F69">
      <w:pPr>
        <w:numPr>
          <w:ilvl w:val="0"/>
          <w:numId w:val="9"/>
        </w:numPr>
        <w:spacing w:line="360" w:lineRule="auto"/>
        <w:jc w:val="left"/>
        <w:rPr>
          <w:rFonts w:cs="Times New Roman"/>
          <w:color w:val="000000" w:themeColor="text1"/>
          <w:sz w:val="24"/>
          <w:szCs w:val="20"/>
        </w:rPr>
      </w:pPr>
      <w:r w:rsidRPr="00AC40B0">
        <w:rPr>
          <w:rFonts w:cs="Times New Roman" w:hint="eastAsia"/>
          <w:color w:val="000000" w:themeColor="text1"/>
          <w:sz w:val="24"/>
          <w:szCs w:val="20"/>
        </w:rPr>
        <w:t>标准件</w:t>
      </w:r>
      <w:r w:rsidR="00C36F8F" w:rsidRPr="00AC40B0">
        <w:rPr>
          <w:rFonts w:cs="Times New Roman" w:hint="eastAsia"/>
          <w:color w:val="000000" w:themeColor="text1"/>
          <w:sz w:val="24"/>
          <w:szCs w:val="20"/>
        </w:rPr>
        <w:t>易损件清单（机械、电气、气动），</w:t>
      </w:r>
      <w:r w:rsidRPr="00AC40B0">
        <w:rPr>
          <w:rFonts w:cs="Times New Roman" w:hint="eastAsia"/>
          <w:color w:val="000000" w:themeColor="text1"/>
          <w:sz w:val="24"/>
          <w:szCs w:val="20"/>
        </w:rPr>
        <w:t>设备专用件</w:t>
      </w:r>
      <w:r w:rsidR="00C36F8F" w:rsidRPr="00AC40B0">
        <w:rPr>
          <w:rFonts w:cs="Times New Roman" w:hint="eastAsia"/>
          <w:color w:val="000000" w:themeColor="text1"/>
          <w:sz w:val="24"/>
          <w:szCs w:val="20"/>
        </w:rPr>
        <w:t>易损件附图（CAD）</w:t>
      </w:r>
    </w:p>
    <w:p w14:paraId="66C3A19C"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各液压、气动部件总成及密封件清单及型号</w:t>
      </w:r>
    </w:p>
    <w:p w14:paraId="7A1BBA35"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安装调试、操作、维护手册</w:t>
      </w:r>
      <w:r w:rsidR="00B17212" w:rsidRPr="007258C7">
        <w:rPr>
          <w:rFonts w:cs="Times New Roman" w:hint="eastAsia"/>
          <w:sz w:val="24"/>
          <w:szCs w:val="20"/>
        </w:rPr>
        <w:t>、检修规程手册</w:t>
      </w:r>
    </w:p>
    <w:p w14:paraId="14C3699C" w14:textId="77777777" w:rsidR="00F90F8F" w:rsidRPr="00F90F8F" w:rsidRDefault="00C36F8F" w:rsidP="00F90F8F">
      <w:pPr>
        <w:numPr>
          <w:ilvl w:val="0"/>
          <w:numId w:val="9"/>
        </w:numPr>
        <w:spacing w:line="360" w:lineRule="auto"/>
        <w:jc w:val="left"/>
        <w:rPr>
          <w:rFonts w:cs="Times New Roman"/>
          <w:sz w:val="24"/>
          <w:szCs w:val="20"/>
        </w:rPr>
      </w:pPr>
      <w:r w:rsidRPr="007258C7">
        <w:rPr>
          <w:rFonts w:cs="Times New Roman" w:hint="eastAsia"/>
          <w:sz w:val="24"/>
          <w:szCs w:val="20"/>
        </w:rPr>
        <w:t>设备最终调试完成后的相关电气程序、注释、各级密码。</w:t>
      </w:r>
    </w:p>
    <w:p w14:paraId="27B73DF2"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发货清单</w:t>
      </w:r>
    </w:p>
    <w:p w14:paraId="3BD03033"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装箱清单</w:t>
      </w:r>
    </w:p>
    <w:p w14:paraId="3CD5F2B6"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lastRenderedPageBreak/>
        <w:t>关键部件出厂加工检验记录表</w:t>
      </w:r>
    </w:p>
    <w:p w14:paraId="76CD1651"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设备及各外购件合格证</w:t>
      </w:r>
    </w:p>
    <w:p w14:paraId="34DE1857"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提供安全装置MAP图（WORD或EXCEL）</w:t>
      </w:r>
    </w:p>
    <w:p w14:paraId="47587F45"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提供设备风险源与管控清单</w:t>
      </w:r>
    </w:p>
    <w:p w14:paraId="291766B7" w14:textId="77777777" w:rsidR="00C36F8F" w:rsidRPr="007258C7"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提供安全操作手册</w:t>
      </w:r>
    </w:p>
    <w:p w14:paraId="01CC3C7F" w14:textId="77777777" w:rsidR="00C36F8F" w:rsidRDefault="00C36F8F" w:rsidP="00BC5F69">
      <w:pPr>
        <w:numPr>
          <w:ilvl w:val="0"/>
          <w:numId w:val="9"/>
        </w:numPr>
        <w:spacing w:line="360" w:lineRule="auto"/>
        <w:jc w:val="left"/>
        <w:rPr>
          <w:rFonts w:cs="Times New Roman"/>
          <w:sz w:val="24"/>
          <w:szCs w:val="20"/>
        </w:rPr>
      </w:pPr>
      <w:r w:rsidRPr="007258C7">
        <w:rPr>
          <w:rFonts w:cs="Times New Roman" w:hint="eastAsia"/>
          <w:sz w:val="24"/>
          <w:szCs w:val="20"/>
        </w:rPr>
        <w:t>按照甲方格式要求提供技术档案（E</w:t>
      </w:r>
      <w:r w:rsidRPr="007258C7">
        <w:rPr>
          <w:rFonts w:cs="Times New Roman"/>
          <w:sz w:val="24"/>
          <w:szCs w:val="20"/>
        </w:rPr>
        <w:t>XCEL</w:t>
      </w:r>
      <w:r w:rsidRPr="007258C7">
        <w:rPr>
          <w:rFonts w:cs="Times New Roman" w:hint="eastAsia"/>
          <w:sz w:val="24"/>
          <w:szCs w:val="20"/>
        </w:rPr>
        <w:t>）</w:t>
      </w:r>
    </w:p>
    <w:p w14:paraId="13398897" w14:textId="77777777" w:rsidR="00CD45EC" w:rsidRPr="00C41888" w:rsidRDefault="00CD45EC" w:rsidP="00BC5F69">
      <w:pPr>
        <w:numPr>
          <w:ilvl w:val="0"/>
          <w:numId w:val="9"/>
        </w:numPr>
        <w:spacing w:line="360" w:lineRule="auto"/>
        <w:jc w:val="left"/>
        <w:rPr>
          <w:rFonts w:cs="Times New Roman"/>
          <w:sz w:val="24"/>
          <w:szCs w:val="20"/>
        </w:rPr>
      </w:pPr>
      <w:r w:rsidRPr="00C41888">
        <w:rPr>
          <w:rFonts w:cs="Times New Roman" w:hint="eastAsia"/>
          <w:sz w:val="24"/>
          <w:szCs w:val="20"/>
        </w:rPr>
        <w:t>按照甲方格式提供设备</w:t>
      </w:r>
      <w:r w:rsidR="00F22A7F" w:rsidRPr="00C41888">
        <w:rPr>
          <w:rFonts w:cs="Times New Roman" w:hint="eastAsia"/>
          <w:sz w:val="24"/>
          <w:szCs w:val="20"/>
        </w:rPr>
        <w:t>结构树及备件</w:t>
      </w:r>
      <w:r w:rsidRPr="00C41888">
        <w:rPr>
          <w:rFonts w:cs="Times New Roman" w:hint="eastAsia"/>
          <w:sz w:val="24"/>
          <w:szCs w:val="20"/>
        </w:rPr>
        <w:t>清单（E</w:t>
      </w:r>
      <w:r w:rsidRPr="00C41888">
        <w:rPr>
          <w:rFonts w:cs="Times New Roman"/>
          <w:sz w:val="24"/>
          <w:szCs w:val="20"/>
        </w:rPr>
        <w:t>XCEL</w:t>
      </w:r>
      <w:r w:rsidRPr="00C41888">
        <w:rPr>
          <w:rFonts w:cs="Times New Roman" w:hint="eastAsia"/>
          <w:sz w:val="24"/>
          <w:szCs w:val="20"/>
        </w:rPr>
        <w:t>）</w:t>
      </w:r>
    </w:p>
    <w:p w14:paraId="2139C208" w14:textId="77777777" w:rsidR="00C36F8F" w:rsidRPr="00FD15A5" w:rsidRDefault="00AC3669" w:rsidP="00BC5F69">
      <w:pPr>
        <w:pStyle w:val="a3"/>
        <w:numPr>
          <w:ilvl w:val="0"/>
          <w:numId w:val="2"/>
        </w:numPr>
        <w:ind w:left="57" w:firstLineChars="0" w:hanging="57"/>
        <w:rPr>
          <w:rFonts w:cs="Arial"/>
          <w:bCs/>
          <w:sz w:val="28"/>
          <w:szCs w:val="28"/>
        </w:rPr>
      </w:pPr>
      <w:r w:rsidRPr="00FD15A5">
        <w:rPr>
          <w:rFonts w:cs="Arial" w:hint="eastAsia"/>
          <w:bCs/>
          <w:sz w:val="28"/>
          <w:szCs w:val="28"/>
        </w:rPr>
        <w:t>安装、调试：</w:t>
      </w:r>
    </w:p>
    <w:p w14:paraId="3FD567BA" w14:textId="77777777" w:rsidR="0078211A" w:rsidRPr="0078211A" w:rsidRDefault="0078211A" w:rsidP="00BC5F69">
      <w:pPr>
        <w:numPr>
          <w:ilvl w:val="0"/>
          <w:numId w:val="10"/>
        </w:numPr>
        <w:spacing w:line="360" w:lineRule="auto"/>
        <w:jc w:val="left"/>
        <w:rPr>
          <w:rFonts w:cs="Times New Roman"/>
          <w:sz w:val="24"/>
          <w:szCs w:val="20"/>
        </w:rPr>
      </w:pPr>
      <w:r w:rsidRPr="007258C7">
        <w:rPr>
          <w:rFonts w:cs="Times New Roman" w:hint="eastAsia"/>
          <w:sz w:val="24"/>
          <w:szCs w:val="20"/>
        </w:rPr>
        <w:t>设备</w:t>
      </w:r>
      <w:r>
        <w:rPr>
          <w:rFonts w:cs="Times New Roman" w:hint="eastAsia"/>
          <w:sz w:val="24"/>
          <w:szCs w:val="20"/>
        </w:rPr>
        <w:t>基础图、</w:t>
      </w:r>
      <w:r w:rsidRPr="007258C7">
        <w:rPr>
          <w:rFonts w:cs="Times New Roman" w:hint="eastAsia"/>
          <w:sz w:val="24"/>
          <w:szCs w:val="20"/>
        </w:rPr>
        <w:t>水、电、气等安装图及动力及土建等条件,在合同生效后60</w:t>
      </w:r>
      <w:r>
        <w:rPr>
          <w:rFonts w:cs="Times New Roman" w:hint="eastAsia"/>
          <w:sz w:val="24"/>
          <w:szCs w:val="20"/>
        </w:rPr>
        <w:t>天内由乙</w:t>
      </w:r>
      <w:r w:rsidRPr="007258C7">
        <w:rPr>
          <w:rFonts w:cs="Times New Roman" w:hint="eastAsia"/>
          <w:sz w:val="24"/>
          <w:szCs w:val="20"/>
        </w:rPr>
        <w:t>方提供</w:t>
      </w:r>
      <w:r>
        <w:rPr>
          <w:rFonts w:cs="Times New Roman" w:hint="eastAsia"/>
          <w:sz w:val="24"/>
          <w:szCs w:val="20"/>
        </w:rPr>
        <w:t>，方便甲方提前准备。</w:t>
      </w:r>
      <w:r w:rsidRPr="007258C7">
        <w:rPr>
          <w:rFonts w:cs="Times New Roman" w:hint="eastAsia"/>
          <w:sz w:val="24"/>
          <w:szCs w:val="20"/>
        </w:rPr>
        <w:t>安装条件及工艺验收条件应及时提出，逾期造成的后果应由乙方承担。</w:t>
      </w:r>
    </w:p>
    <w:p w14:paraId="78F91499" w14:textId="77777777" w:rsid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设备到达甲方现场后，甲方须与乙方安装指导人员共同开箱验货，并核对装箱单。准确无误后，方可组织安装。</w:t>
      </w:r>
    </w:p>
    <w:p w14:paraId="06981D1C" w14:textId="77777777" w:rsidR="005E4F13" w:rsidRPr="00C41888" w:rsidRDefault="005E4F13" w:rsidP="00BC5F69">
      <w:pPr>
        <w:numPr>
          <w:ilvl w:val="0"/>
          <w:numId w:val="10"/>
        </w:numPr>
        <w:spacing w:line="360" w:lineRule="auto"/>
        <w:jc w:val="left"/>
        <w:rPr>
          <w:rFonts w:cs="Times New Roman"/>
          <w:sz w:val="24"/>
          <w:szCs w:val="20"/>
        </w:rPr>
      </w:pPr>
      <w:r w:rsidRPr="00C41888">
        <w:rPr>
          <w:rFonts w:cs="Times New Roman" w:hint="eastAsia"/>
          <w:sz w:val="24"/>
          <w:szCs w:val="20"/>
        </w:rPr>
        <w:t>设备发货前7天时提供安装、调试计划表及</w:t>
      </w:r>
      <w:r w:rsidR="00246FD3" w:rsidRPr="00C41888">
        <w:rPr>
          <w:rFonts w:cs="Times New Roman" w:hint="eastAsia"/>
          <w:sz w:val="24"/>
          <w:szCs w:val="20"/>
        </w:rPr>
        <w:t>相关</w:t>
      </w:r>
      <w:r w:rsidRPr="00C41888">
        <w:rPr>
          <w:rFonts w:cs="Times New Roman" w:hint="eastAsia"/>
          <w:sz w:val="24"/>
          <w:szCs w:val="20"/>
        </w:rPr>
        <w:t>注意事项。</w:t>
      </w:r>
    </w:p>
    <w:p w14:paraId="14A16177" w14:textId="77777777"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乙方负责指导安装，乙方自备安装辅助材料、垫铁等。</w:t>
      </w:r>
    </w:p>
    <w:p w14:paraId="0E24BEBE" w14:textId="77777777"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设备内部的电缆及桥架由乙方提供布置图。甲方负责提供厂内电源到设备进线柜电缆及桥架连接。</w:t>
      </w:r>
    </w:p>
    <w:p w14:paraId="32B62E74" w14:textId="77777777"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对安装完的设备按技术协议要求进行检查，合格后双方签字，进入调试。</w:t>
      </w:r>
    </w:p>
    <w:p w14:paraId="1220F129" w14:textId="77777777"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调试由乙方负责，甲方应在人力、物力上给予支持，调试程序由空载→单动→联动→负荷试运转按甲方工艺条件，按技术协议试制产品。</w:t>
      </w:r>
    </w:p>
    <w:p w14:paraId="14D05D48" w14:textId="77777777" w:rsid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空负荷试车：设备安装结束后，甲方根据技术协议要求或者公司内控标准，对设备精度、基本动作程序、控制界面以及设备安全保障工位有效性、工装连接位置尺寸等内容进行确认。</w:t>
      </w:r>
    </w:p>
    <w:p w14:paraId="18974D27" w14:textId="77777777" w:rsidR="002E2E6C" w:rsidRPr="00602348" w:rsidRDefault="002E2E6C" w:rsidP="00BC5F69">
      <w:pPr>
        <w:numPr>
          <w:ilvl w:val="0"/>
          <w:numId w:val="10"/>
        </w:numPr>
        <w:spacing w:line="360" w:lineRule="auto"/>
        <w:jc w:val="left"/>
        <w:rPr>
          <w:rFonts w:cs="Times New Roman"/>
          <w:sz w:val="24"/>
          <w:szCs w:val="20"/>
        </w:rPr>
      </w:pPr>
      <w:r w:rsidRPr="00602348">
        <w:rPr>
          <w:rFonts w:cs="Times New Roman" w:hint="eastAsia"/>
          <w:sz w:val="24"/>
          <w:szCs w:val="20"/>
        </w:rPr>
        <w:t>空负荷试车合格后，乙方对甲方现场维修人员、作业人员、机、电工程师等相关人员进行培训和讲解，至少包含设备操作、动作程序、参数设定、报警信息处理、故障排除、安全应急处理及设备维护保养等。</w:t>
      </w:r>
    </w:p>
    <w:p w14:paraId="7F779B45" w14:textId="77777777"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lastRenderedPageBreak/>
        <w:t>带负荷试车：设备空负荷试车满足要求后，甲方对设备安排物料生产、Cmk数据采集、72小时无故障带负荷试车。</w:t>
      </w:r>
    </w:p>
    <w:p w14:paraId="2A8C988F" w14:textId="77777777" w:rsidR="002E2E6C" w:rsidRDefault="002E2E6C" w:rsidP="00BC5F69">
      <w:pPr>
        <w:numPr>
          <w:ilvl w:val="0"/>
          <w:numId w:val="10"/>
        </w:numPr>
        <w:spacing w:line="360" w:lineRule="auto"/>
        <w:jc w:val="left"/>
        <w:rPr>
          <w:rFonts w:cs="Times New Roman"/>
          <w:sz w:val="24"/>
          <w:szCs w:val="20"/>
        </w:rPr>
      </w:pPr>
      <w:r>
        <w:rPr>
          <w:rFonts w:cs="Times New Roman" w:hint="eastAsia"/>
          <w:sz w:val="24"/>
          <w:szCs w:val="20"/>
        </w:rPr>
        <w:t>带负荷试车时</w:t>
      </w:r>
      <w:r w:rsidRPr="007258C7">
        <w:rPr>
          <w:rFonts w:cs="Times New Roman" w:hint="eastAsia"/>
          <w:sz w:val="24"/>
          <w:szCs w:val="20"/>
        </w:rPr>
        <w:t>，甲方根据生产计划准备生产物料，生产产品。根据设备及产品特性，制定Cmk（Cmk：设备能力指数；要求Cmk≥1.67）评价项目。</w:t>
      </w:r>
      <w:r w:rsidRPr="00602348">
        <w:rPr>
          <w:rFonts w:cs="Times New Roman" w:hint="eastAsia"/>
          <w:sz w:val="24"/>
          <w:szCs w:val="20"/>
        </w:rPr>
        <w:t>待设备生产稳定之后，进行Cmk数据采集，Cmk取样要求一次性连续取样，至少取样100个，取样过程中，设备不允许调整。若Cmk＜1.67，乙方需立即分析原因，调整设备，调整之后再次测量Cmk，直至合格为止。</w:t>
      </w:r>
    </w:p>
    <w:p w14:paraId="6EC56E67" w14:textId="77777777"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在设备小批量生产产品质量、效率及安全等满足要求后，开始72小时无故障负荷试车。乙方连续72小时连续跟班。试车期间要求单次故障要求≤0.5小时，总故障时间≤2小时。</w:t>
      </w:r>
    </w:p>
    <w:p w14:paraId="2729580F" w14:textId="77777777" w:rsid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72小时无故障试车失败，需要重新安排72小时无故障试车。</w:t>
      </w:r>
    </w:p>
    <w:p w14:paraId="78240DFD" w14:textId="77777777" w:rsidR="002E2E6C" w:rsidRPr="007258C7" w:rsidRDefault="002E2E6C" w:rsidP="00BC5F69">
      <w:pPr>
        <w:numPr>
          <w:ilvl w:val="0"/>
          <w:numId w:val="10"/>
        </w:numPr>
        <w:spacing w:line="360" w:lineRule="auto"/>
        <w:jc w:val="left"/>
        <w:rPr>
          <w:rFonts w:cs="Times New Roman"/>
          <w:sz w:val="24"/>
          <w:szCs w:val="20"/>
        </w:rPr>
      </w:pPr>
      <w:r w:rsidRPr="005F0ABA">
        <w:rPr>
          <w:rFonts w:cs="Times New Roman" w:hint="eastAsia"/>
          <w:sz w:val="24"/>
          <w:szCs w:val="20"/>
        </w:rPr>
        <w:t>生产线的工艺流程图在合同生效后</w:t>
      </w:r>
      <w:r w:rsidRPr="005F0ABA">
        <w:rPr>
          <w:rFonts w:cs="Times New Roman"/>
          <w:sz w:val="24"/>
          <w:szCs w:val="20"/>
        </w:rPr>
        <w:t>7天内由乙方提供</w:t>
      </w:r>
      <w:r>
        <w:rPr>
          <w:rFonts w:cs="Times New Roman" w:hint="eastAsia"/>
          <w:sz w:val="24"/>
          <w:szCs w:val="20"/>
        </w:rPr>
        <w:t>。</w:t>
      </w:r>
    </w:p>
    <w:p w14:paraId="1A399B3F" w14:textId="77777777" w:rsidR="002E2E6C" w:rsidRPr="007258C7"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设备水、电、气等安装图及动力及土建等条件,在合同生效后60</w:t>
      </w:r>
      <w:r>
        <w:rPr>
          <w:rFonts w:cs="Times New Roman" w:hint="eastAsia"/>
          <w:sz w:val="24"/>
          <w:szCs w:val="20"/>
        </w:rPr>
        <w:t>天内由乙</w:t>
      </w:r>
      <w:r w:rsidRPr="007258C7">
        <w:rPr>
          <w:rFonts w:cs="Times New Roman" w:hint="eastAsia"/>
          <w:sz w:val="24"/>
          <w:szCs w:val="20"/>
        </w:rPr>
        <w:t>方提供。</w:t>
      </w:r>
    </w:p>
    <w:p w14:paraId="2F058EF0" w14:textId="77777777" w:rsidR="002E2E6C" w:rsidRPr="008F2FBA"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复合制品的最大、最小及验收规格的图纸及设备工艺验收条件在合同生效后15天内由甲方提出。作为合同附件，由双方签字后方可生效。</w:t>
      </w:r>
      <w:r w:rsidRPr="008F2FBA">
        <w:rPr>
          <w:rFonts w:cs="Times New Roman" w:hint="eastAsia"/>
          <w:sz w:val="24"/>
          <w:szCs w:val="20"/>
        </w:rPr>
        <w:t>验收规格为1种，具体规格双方协商确定。</w:t>
      </w:r>
    </w:p>
    <w:p w14:paraId="034958DE" w14:textId="77777777" w:rsidR="002E2E6C" w:rsidRPr="005F0ABA"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安装条件及工艺验收条件应及时提出，逾期造成的后果应由乙方承担。</w:t>
      </w:r>
    </w:p>
    <w:p w14:paraId="2FE301A9" w14:textId="77777777" w:rsidR="002E2E6C" w:rsidRPr="002E2E6C" w:rsidRDefault="002E2E6C" w:rsidP="00BC5F69">
      <w:pPr>
        <w:numPr>
          <w:ilvl w:val="0"/>
          <w:numId w:val="10"/>
        </w:numPr>
        <w:spacing w:line="360" w:lineRule="auto"/>
        <w:jc w:val="left"/>
        <w:rPr>
          <w:rFonts w:cs="Times New Roman"/>
          <w:sz w:val="24"/>
          <w:szCs w:val="20"/>
        </w:rPr>
      </w:pPr>
      <w:r w:rsidRPr="007258C7">
        <w:rPr>
          <w:rFonts w:cs="Times New Roman" w:hint="eastAsia"/>
          <w:sz w:val="24"/>
          <w:szCs w:val="20"/>
        </w:rPr>
        <w:t>乙方负责调试和负荷试车，所需时</w:t>
      </w:r>
      <w:r w:rsidRPr="002E2E6C">
        <w:rPr>
          <w:rFonts w:cs="Times New Roman" w:hint="eastAsia"/>
          <w:sz w:val="24"/>
          <w:szCs w:val="20"/>
        </w:rPr>
        <w:t>间为</w:t>
      </w:r>
      <w:r w:rsidR="00726B69">
        <w:rPr>
          <w:rFonts w:cs="Times New Roman"/>
          <w:color w:val="FF0000"/>
          <w:sz w:val="24"/>
          <w:szCs w:val="20"/>
        </w:rPr>
        <w:t>3</w:t>
      </w:r>
      <w:r w:rsidRPr="002E2E6C">
        <w:rPr>
          <w:rFonts w:cs="Times New Roman" w:hint="eastAsia"/>
          <w:sz w:val="24"/>
          <w:szCs w:val="20"/>
        </w:rPr>
        <w:t>天。</w:t>
      </w:r>
    </w:p>
    <w:p w14:paraId="32C36F0A" w14:textId="77777777" w:rsidR="002E2E6C" w:rsidRPr="002E2E6C" w:rsidRDefault="002E2E6C" w:rsidP="00BC5F69">
      <w:pPr>
        <w:numPr>
          <w:ilvl w:val="0"/>
          <w:numId w:val="10"/>
        </w:numPr>
        <w:spacing w:line="360" w:lineRule="auto"/>
        <w:jc w:val="left"/>
        <w:rPr>
          <w:rFonts w:cs="Times New Roman"/>
          <w:sz w:val="24"/>
          <w:szCs w:val="20"/>
        </w:rPr>
      </w:pPr>
      <w:r w:rsidRPr="002E2E6C">
        <w:rPr>
          <w:rFonts w:cs="Times New Roman" w:hint="eastAsia"/>
          <w:sz w:val="24"/>
          <w:szCs w:val="20"/>
        </w:rPr>
        <w:t>安装指导调试提前1周通知，排除不可抗力，相关人员到位每延期一天扣除合同款额1%。</w:t>
      </w:r>
    </w:p>
    <w:p w14:paraId="0E87976C" w14:textId="77777777" w:rsidR="00C1323E" w:rsidRPr="00602348" w:rsidRDefault="00C1323E" w:rsidP="00BC5F69">
      <w:pPr>
        <w:numPr>
          <w:ilvl w:val="0"/>
          <w:numId w:val="10"/>
        </w:numPr>
        <w:spacing w:line="360" w:lineRule="auto"/>
        <w:jc w:val="left"/>
        <w:rPr>
          <w:rFonts w:cs="Times New Roman"/>
          <w:sz w:val="24"/>
          <w:szCs w:val="20"/>
        </w:rPr>
      </w:pPr>
      <w:r w:rsidRPr="00602348">
        <w:rPr>
          <w:rFonts w:cs="Times New Roman" w:hint="eastAsia"/>
          <w:sz w:val="24"/>
          <w:szCs w:val="20"/>
        </w:rPr>
        <w:t>乙方对甲方现场维修人员、作业人员、机、电工程师等相关人员进行培训和讲解，至少包含设备操作、动作程序、参数设定、报警信息处理、故障排除、安全应急处理及设备维护保养等。</w:t>
      </w:r>
    </w:p>
    <w:p w14:paraId="02C8B3F9" w14:textId="77777777" w:rsidR="00AC3669" w:rsidRPr="00FD15A5" w:rsidRDefault="00AC3669" w:rsidP="00BC5F69">
      <w:pPr>
        <w:pStyle w:val="a3"/>
        <w:numPr>
          <w:ilvl w:val="0"/>
          <w:numId w:val="2"/>
        </w:numPr>
        <w:ind w:firstLineChars="0"/>
        <w:rPr>
          <w:rFonts w:cs="Arial"/>
          <w:bCs/>
          <w:sz w:val="28"/>
          <w:szCs w:val="28"/>
        </w:rPr>
      </w:pPr>
      <w:r w:rsidRPr="00FD15A5">
        <w:rPr>
          <w:rFonts w:cs="Arial" w:hint="eastAsia"/>
          <w:bCs/>
          <w:sz w:val="28"/>
          <w:szCs w:val="28"/>
        </w:rPr>
        <w:t>验收：</w:t>
      </w:r>
    </w:p>
    <w:p w14:paraId="68AD1199" w14:textId="77777777" w:rsidR="00AC3669" w:rsidRPr="007258C7" w:rsidRDefault="00AC3669" w:rsidP="00C1323E">
      <w:pPr>
        <w:spacing w:line="360" w:lineRule="auto"/>
        <w:ind w:leftChars="100" w:left="210" w:firstLineChars="200" w:firstLine="480"/>
        <w:jc w:val="left"/>
        <w:rPr>
          <w:rFonts w:cs="Times New Roman"/>
          <w:sz w:val="24"/>
          <w:szCs w:val="20"/>
        </w:rPr>
      </w:pPr>
      <w:r w:rsidRPr="007258C7">
        <w:rPr>
          <w:rFonts w:cs="Times New Roman" w:hint="eastAsia"/>
          <w:sz w:val="24"/>
          <w:szCs w:val="20"/>
        </w:rPr>
        <w:t>设备的验收应分二次，第一次在发货前（整装完成具备调试条件），第二次在调试结束</w:t>
      </w:r>
      <w:r w:rsidR="00C1323E">
        <w:rPr>
          <w:rFonts w:cs="Times New Roman" w:hint="eastAsia"/>
          <w:sz w:val="24"/>
          <w:szCs w:val="20"/>
        </w:rPr>
        <w:t>试运行后</w:t>
      </w:r>
      <w:r w:rsidRPr="007258C7">
        <w:rPr>
          <w:rFonts w:cs="Times New Roman" w:hint="eastAsia"/>
          <w:sz w:val="24"/>
          <w:szCs w:val="20"/>
        </w:rPr>
        <w:t>。</w:t>
      </w:r>
    </w:p>
    <w:p w14:paraId="528918FD" w14:textId="77777777" w:rsidR="00AC3669" w:rsidRPr="007258C7" w:rsidRDefault="00AC3669" w:rsidP="00BC5F69">
      <w:pPr>
        <w:numPr>
          <w:ilvl w:val="0"/>
          <w:numId w:val="11"/>
        </w:numPr>
        <w:spacing w:line="360" w:lineRule="auto"/>
        <w:jc w:val="left"/>
        <w:rPr>
          <w:rFonts w:cs="Times New Roman"/>
          <w:sz w:val="24"/>
          <w:szCs w:val="20"/>
        </w:rPr>
      </w:pPr>
      <w:r w:rsidRPr="007258C7">
        <w:rPr>
          <w:rFonts w:cs="Times New Roman" w:hint="eastAsia"/>
          <w:sz w:val="24"/>
          <w:szCs w:val="20"/>
        </w:rPr>
        <w:lastRenderedPageBreak/>
        <w:t>设备制造完毕后，乙方通知甲方派人和带料（料的品种和数量双方具体商定）在乙方工厂内进行预验收，预验收和整改完成后才能发货。</w:t>
      </w:r>
    </w:p>
    <w:p w14:paraId="70907CCC" w14:textId="77777777" w:rsidR="00AC3669" w:rsidRPr="005F0ABA" w:rsidRDefault="00BD5294" w:rsidP="00BC5F69">
      <w:pPr>
        <w:numPr>
          <w:ilvl w:val="0"/>
          <w:numId w:val="11"/>
        </w:numPr>
        <w:spacing w:line="360" w:lineRule="auto"/>
        <w:jc w:val="left"/>
        <w:rPr>
          <w:rFonts w:cs="Times New Roman"/>
          <w:sz w:val="24"/>
          <w:szCs w:val="20"/>
        </w:rPr>
      </w:pPr>
      <w:r>
        <w:rPr>
          <w:rFonts w:cs="Times New Roman" w:hint="eastAsia"/>
          <w:sz w:val="24"/>
          <w:szCs w:val="20"/>
        </w:rPr>
        <w:t>设备试运行终</w:t>
      </w:r>
      <w:r w:rsidR="00AC3669" w:rsidRPr="007258C7">
        <w:rPr>
          <w:rFonts w:cs="Times New Roman" w:hint="eastAsia"/>
          <w:sz w:val="24"/>
          <w:szCs w:val="20"/>
        </w:rPr>
        <w:t>验收中如出现下列情况：</w:t>
      </w:r>
      <w:r w:rsidR="00AC3669" w:rsidRPr="005F0ABA">
        <w:rPr>
          <w:rFonts w:cs="Times New Roman" w:hint="eastAsia"/>
          <w:sz w:val="24"/>
          <w:szCs w:val="20"/>
        </w:rPr>
        <w:t>在72</w:t>
      </w:r>
      <w:r w:rsidR="005F0ABA">
        <w:rPr>
          <w:rFonts w:cs="Times New Roman" w:hint="eastAsia"/>
          <w:sz w:val="24"/>
          <w:szCs w:val="20"/>
        </w:rPr>
        <w:t>小时</w:t>
      </w:r>
      <w:r w:rsidR="00FD3670" w:rsidRPr="00FD3670">
        <w:rPr>
          <w:rFonts w:cs="Times New Roman" w:hint="eastAsia"/>
          <w:sz w:val="24"/>
          <w:szCs w:val="20"/>
        </w:rPr>
        <w:t>内</w:t>
      </w:r>
      <w:r w:rsidR="005F0ABA">
        <w:rPr>
          <w:rFonts w:cs="Times New Roman" w:hint="eastAsia"/>
          <w:sz w:val="24"/>
          <w:szCs w:val="20"/>
        </w:rPr>
        <w:t>，因设备本身出现故障停机，维修时间达一小时</w:t>
      </w:r>
      <w:r w:rsidR="00FD3670">
        <w:rPr>
          <w:rFonts w:cs="Times New Roman" w:hint="eastAsia"/>
          <w:sz w:val="24"/>
          <w:szCs w:val="20"/>
        </w:rPr>
        <w:t>及</w:t>
      </w:r>
      <w:r w:rsidR="005F0ABA">
        <w:rPr>
          <w:rFonts w:cs="Times New Roman" w:hint="eastAsia"/>
          <w:sz w:val="24"/>
          <w:szCs w:val="20"/>
        </w:rPr>
        <w:t>以上应停止计时。终验收</w:t>
      </w:r>
      <w:r w:rsidR="00AC3669" w:rsidRPr="005F0ABA">
        <w:rPr>
          <w:rFonts w:cs="Times New Roman" w:hint="eastAsia"/>
          <w:sz w:val="24"/>
          <w:szCs w:val="20"/>
        </w:rPr>
        <w:t>从维修完成后重新开始。</w:t>
      </w:r>
    </w:p>
    <w:p w14:paraId="7210849C" w14:textId="77777777" w:rsidR="00AC3669" w:rsidRPr="00FD15A5" w:rsidRDefault="00AC3669" w:rsidP="00BC5F69">
      <w:pPr>
        <w:pStyle w:val="a3"/>
        <w:numPr>
          <w:ilvl w:val="0"/>
          <w:numId w:val="2"/>
        </w:numPr>
        <w:ind w:firstLineChars="0"/>
        <w:rPr>
          <w:rFonts w:cs="Arial"/>
          <w:bCs/>
          <w:sz w:val="28"/>
          <w:szCs w:val="28"/>
        </w:rPr>
      </w:pPr>
      <w:r w:rsidRPr="00FD15A5">
        <w:rPr>
          <w:rFonts w:cs="Arial" w:hint="eastAsia"/>
          <w:bCs/>
          <w:sz w:val="28"/>
          <w:szCs w:val="28"/>
        </w:rPr>
        <w:t>质量保证</w:t>
      </w:r>
      <w:r w:rsidR="00BD5294" w:rsidRPr="00BD5294">
        <w:rPr>
          <w:rFonts w:cs="Arial" w:hint="eastAsia"/>
          <w:bCs/>
          <w:sz w:val="28"/>
          <w:szCs w:val="28"/>
        </w:rPr>
        <w:t>及技术服务</w:t>
      </w:r>
    </w:p>
    <w:p w14:paraId="7EBC4117" w14:textId="77777777"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14:paraId="171A0944" w14:textId="77777777"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w:t>
      </w:r>
      <w:r w:rsidR="00C1323E">
        <w:rPr>
          <w:rFonts w:cs="Times New Roman" w:hint="eastAsia"/>
          <w:color w:val="000000" w:themeColor="text1"/>
          <w:sz w:val="24"/>
          <w:szCs w:val="20"/>
        </w:rPr>
        <w:t>如果乙方原因严重影响甲方正常生产，</w:t>
      </w:r>
      <w:r w:rsidRPr="007258C7">
        <w:rPr>
          <w:rFonts w:cs="Times New Roman" w:hint="eastAsia"/>
          <w:sz w:val="24"/>
          <w:szCs w:val="20"/>
        </w:rPr>
        <w:t>甲方有权选择第三方提供维修服务，由此产生的费用由乙方承担。</w:t>
      </w:r>
    </w:p>
    <w:p w14:paraId="5CE23D8F" w14:textId="77777777"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设备发生故障后，乙方应在接到故障通知</w:t>
      </w:r>
      <w:r w:rsidR="00C1323E">
        <w:rPr>
          <w:rFonts w:cs="Times New Roman"/>
          <w:sz w:val="24"/>
          <w:szCs w:val="20"/>
        </w:rPr>
        <w:t>4</w:t>
      </w:r>
      <w:r w:rsidRPr="007258C7">
        <w:rPr>
          <w:rFonts w:cs="Times New Roman" w:hint="eastAsia"/>
          <w:sz w:val="24"/>
          <w:szCs w:val="20"/>
        </w:rPr>
        <w:t>小时内给予解答；</w:t>
      </w:r>
      <w:r w:rsidR="00C1323E">
        <w:rPr>
          <w:rFonts w:cs="Times New Roman" w:hint="eastAsia"/>
          <w:sz w:val="24"/>
          <w:szCs w:val="20"/>
        </w:rPr>
        <w:t>如需现场解决</w:t>
      </w:r>
      <w:r w:rsidRPr="007258C7">
        <w:rPr>
          <w:rFonts w:cs="Times New Roman" w:hint="eastAsia"/>
          <w:sz w:val="24"/>
          <w:szCs w:val="20"/>
        </w:rPr>
        <w:t>，乙方应在接到故障通知后24 小时内派</w:t>
      </w:r>
      <w:r w:rsidR="00746905">
        <w:rPr>
          <w:rFonts w:cs="Times New Roman" w:hint="eastAsia"/>
          <w:sz w:val="24"/>
          <w:szCs w:val="20"/>
        </w:rPr>
        <w:t>遣</w:t>
      </w:r>
      <w:r w:rsidRPr="007258C7">
        <w:rPr>
          <w:rFonts w:cs="Times New Roman" w:hint="eastAsia"/>
          <w:sz w:val="24"/>
          <w:szCs w:val="20"/>
        </w:rPr>
        <w:t>服务人员到达现场。</w:t>
      </w:r>
    </w:p>
    <w:p w14:paraId="6E607834" w14:textId="77777777"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质量保证期后的服务可以是有偿服务，乙方可以低于市场价的优惠价格收取相应费用。</w:t>
      </w:r>
    </w:p>
    <w:p w14:paraId="05F05A41" w14:textId="77777777" w:rsidR="00AC3669" w:rsidRPr="007258C7" w:rsidRDefault="00AC3669" w:rsidP="00BC5F69">
      <w:pPr>
        <w:numPr>
          <w:ilvl w:val="0"/>
          <w:numId w:val="12"/>
        </w:numPr>
        <w:spacing w:line="360" w:lineRule="auto"/>
        <w:jc w:val="left"/>
        <w:rPr>
          <w:rFonts w:cs="Times New Roman"/>
          <w:sz w:val="24"/>
          <w:szCs w:val="20"/>
        </w:rPr>
      </w:pPr>
      <w:r w:rsidRPr="007258C7">
        <w:rPr>
          <w:rFonts w:cs="Times New Roman" w:hint="eastAsia"/>
          <w:sz w:val="24"/>
          <w:szCs w:val="20"/>
        </w:rPr>
        <w:t>甲方因设备质量问题所遭受的损失，乙方应予以赔偿。</w:t>
      </w:r>
    </w:p>
    <w:p w14:paraId="70C330B9" w14:textId="77777777" w:rsidR="00BC22FD" w:rsidRPr="00BC22FD" w:rsidRDefault="00BC22FD" w:rsidP="00BC5F69">
      <w:pPr>
        <w:pStyle w:val="a3"/>
        <w:widowControl w:val="0"/>
        <w:numPr>
          <w:ilvl w:val="0"/>
          <w:numId w:val="2"/>
        </w:numPr>
        <w:ind w:left="420" w:firstLineChars="0" w:hanging="420"/>
        <w:rPr>
          <w:rFonts w:cs="Arial"/>
          <w:bCs/>
          <w:sz w:val="28"/>
          <w:szCs w:val="28"/>
        </w:rPr>
      </w:pPr>
      <w:r w:rsidRPr="00BC22FD">
        <w:rPr>
          <w:rFonts w:cs="Arial" w:hint="eastAsia"/>
          <w:bCs/>
          <w:sz w:val="28"/>
          <w:szCs w:val="28"/>
        </w:rPr>
        <w:t>交货约定：</w:t>
      </w:r>
    </w:p>
    <w:p w14:paraId="0B31237E" w14:textId="77777777" w:rsidR="00BC22FD" w:rsidRPr="00C41888" w:rsidRDefault="00BC22FD" w:rsidP="00BC5F69">
      <w:pPr>
        <w:numPr>
          <w:ilvl w:val="0"/>
          <w:numId w:val="16"/>
        </w:numPr>
        <w:spacing w:line="360" w:lineRule="auto"/>
        <w:jc w:val="left"/>
        <w:rPr>
          <w:rFonts w:cs="Times New Roman"/>
          <w:sz w:val="24"/>
          <w:szCs w:val="20"/>
        </w:rPr>
      </w:pPr>
      <w:r w:rsidRPr="00C41888">
        <w:rPr>
          <w:rFonts w:cs="Times New Roman" w:hint="eastAsia"/>
          <w:sz w:val="24"/>
          <w:szCs w:val="20"/>
        </w:rPr>
        <w:t>乙方应采取确保设备安全的包装材料和包装方式，相关包装费用由乙方承担。</w:t>
      </w:r>
    </w:p>
    <w:p w14:paraId="772B5D08" w14:textId="77777777" w:rsidR="00BC22FD" w:rsidRPr="00C41888" w:rsidRDefault="00BC22FD" w:rsidP="00BC5F69">
      <w:pPr>
        <w:numPr>
          <w:ilvl w:val="0"/>
          <w:numId w:val="16"/>
        </w:numPr>
        <w:spacing w:line="360" w:lineRule="auto"/>
        <w:jc w:val="left"/>
        <w:rPr>
          <w:rFonts w:cs="Times New Roman"/>
          <w:sz w:val="24"/>
          <w:szCs w:val="20"/>
        </w:rPr>
      </w:pPr>
      <w:r w:rsidRPr="00C41888">
        <w:rPr>
          <w:rFonts w:cs="Times New Roman" w:hint="eastAsia"/>
          <w:sz w:val="24"/>
          <w:szCs w:val="20"/>
        </w:rPr>
        <w:t>乙方发货时应随附产品检验报告单及发货明细书并于交货时一并交与甲方，否则甲方有权不予接收设备。</w:t>
      </w:r>
    </w:p>
    <w:p w14:paraId="559CE7F4" w14:textId="77777777" w:rsidR="00BC22FD" w:rsidRPr="00C41888" w:rsidRDefault="00E512E3" w:rsidP="00BC5F69">
      <w:pPr>
        <w:numPr>
          <w:ilvl w:val="0"/>
          <w:numId w:val="16"/>
        </w:numPr>
        <w:spacing w:line="360" w:lineRule="auto"/>
        <w:jc w:val="left"/>
        <w:rPr>
          <w:rFonts w:cs="Times New Roman"/>
          <w:sz w:val="24"/>
          <w:szCs w:val="20"/>
        </w:rPr>
      </w:pPr>
      <w:r w:rsidRPr="00C41888">
        <w:rPr>
          <w:rFonts w:cs="Times New Roman" w:hint="eastAsia"/>
          <w:sz w:val="24"/>
          <w:szCs w:val="20"/>
        </w:rPr>
        <w:t>合同签订后乙方须在1周内</w:t>
      </w:r>
      <w:r w:rsidR="00BC22FD" w:rsidRPr="00C41888">
        <w:rPr>
          <w:rFonts w:cs="Times New Roman" w:hint="eastAsia"/>
          <w:sz w:val="24"/>
          <w:szCs w:val="20"/>
        </w:rPr>
        <w:t>按节点制定交货计划提交甲方</w:t>
      </w:r>
      <w:r w:rsidRPr="00C41888">
        <w:rPr>
          <w:rFonts w:cs="Times New Roman" w:hint="eastAsia"/>
          <w:sz w:val="24"/>
          <w:szCs w:val="20"/>
        </w:rPr>
        <w:t>，</w:t>
      </w:r>
      <w:r w:rsidR="00BC22FD" w:rsidRPr="00C41888">
        <w:rPr>
          <w:rFonts w:cs="Times New Roman" w:hint="eastAsia"/>
          <w:sz w:val="24"/>
          <w:szCs w:val="20"/>
        </w:rPr>
        <w:t>并每周</w:t>
      </w:r>
      <w:r w:rsidRPr="00C41888">
        <w:rPr>
          <w:rFonts w:cs="Times New Roman" w:hint="eastAsia"/>
          <w:sz w:val="24"/>
          <w:szCs w:val="20"/>
        </w:rPr>
        <w:t>向甲方</w:t>
      </w:r>
      <w:r w:rsidR="00BC22FD" w:rsidRPr="00C41888">
        <w:rPr>
          <w:rFonts w:cs="Times New Roman" w:hint="eastAsia"/>
          <w:sz w:val="24"/>
          <w:szCs w:val="20"/>
        </w:rPr>
        <w:t>更新进度，节点包含：图纸设计、</w:t>
      </w:r>
      <w:r w:rsidR="00BC22FD" w:rsidRPr="00C41888">
        <w:rPr>
          <w:rFonts w:cs="Times New Roman"/>
          <w:sz w:val="24"/>
          <w:szCs w:val="20"/>
        </w:rPr>
        <w:t>加工采购</w:t>
      </w:r>
      <w:r w:rsidR="00BC22FD" w:rsidRPr="00C41888">
        <w:rPr>
          <w:rFonts w:cs="Times New Roman" w:hint="eastAsia"/>
          <w:sz w:val="24"/>
          <w:szCs w:val="20"/>
        </w:rPr>
        <w:t>、</w:t>
      </w:r>
      <w:r w:rsidR="00BC22FD" w:rsidRPr="00C41888">
        <w:rPr>
          <w:rFonts w:cs="Times New Roman"/>
          <w:sz w:val="24"/>
          <w:szCs w:val="20"/>
        </w:rPr>
        <w:t>机械组装</w:t>
      </w:r>
      <w:r w:rsidR="00BC22FD" w:rsidRPr="00C41888">
        <w:rPr>
          <w:rFonts w:cs="Times New Roman" w:hint="eastAsia"/>
          <w:sz w:val="24"/>
          <w:szCs w:val="20"/>
        </w:rPr>
        <w:t>、</w:t>
      </w:r>
      <w:r w:rsidR="00BC22FD" w:rsidRPr="00C41888">
        <w:rPr>
          <w:rFonts w:cs="Times New Roman"/>
          <w:sz w:val="24"/>
          <w:szCs w:val="20"/>
        </w:rPr>
        <w:t>电气组装</w:t>
      </w:r>
      <w:r w:rsidR="00BC22FD" w:rsidRPr="00C41888">
        <w:rPr>
          <w:rFonts w:cs="Times New Roman" w:hint="eastAsia"/>
          <w:sz w:val="24"/>
          <w:szCs w:val="20"/>
        </w:rPr>
        <w:t>、</w:t>
      </w:r>
      <w:r w:rsidR="00BC22FD" w:rsidRPr="00C41888">
        <w:rPr>
          <w:rFonts w:cs="Times New Roman"/>
          <w:sz w:val="24"/>
          <w:szCs w:val="20"/>
        </w:rPr>
        <w:t>出厂验收</w:t>
      </w:r>
      <w:r w:rsidR="00BC22FD" w:rsidRPr="00C41888">
        <w:rPr>
          <w:rFonts w:cs="Times New Roman" w:hint="eastAsia"/>
          <w:sz w:val="24"/>
          <w:szCs w:val="20"/>
        </w:rPr>
        <w:t>、</w:t>
      </w:r>
      <w:r w:rsidR="00BC22FD" w:rsidRPr="00C41888">
        <w:rPr>
          <w:rFonts w:cs="Times New Roman"/>
          <w:sz w:val="24"/>
          <w:szCs w:val="20"/>
        </w:rPr>
        <w:t>包装发货</w:t>
      </w:r>
      <w:r w:rsidR="00BC22FD" w:rsidRPr="00C41888">
        <w:rPr>
          <w:rFonts w:cs="Times New Roman" w:hint="eastAsia"/>
          <w:sz w:val="24"/>
          <w:szCs w:val="20"/>
        </w:rPr>
        <w:t>。</w:t>
      </w:r>
    </w:p>
    <w:p w14:paraId="7F7B52C7" w14:textId="77777777" w:rsidR="00E95771" w:rsidRPr="00BC22FD" w:rsidRDefault="00E95771" w:rsidP="00BC5F69">
      <w:pPr>
        <w:pStyle w:val="a3"/>
        <w:widowControl w:val="0"/>
        <w:numPr>
          <w:ilvl w:val="0"/>
          <w:numId w:val="2"/>
        </w:numPr>
        <w:ind w:left="420" w:firstLineChars="0" w:hanging="420"/>
        <w:rPr>
          <w:rFonts w:cs="Arial"/>
          <w:bCs/>
          <w:sz w:val="28"/>
          <w:szCs w:val="28"/>
        </w:rPr>
      </w:pPr>
      <w:r>
        <w:rPr>
          <w:rFonts w:cs="Arial" w:hint="eastAsia"/>
          <w:bCs/>
          <w:sz w:val="28"/>
          <w:szCs w:val="28"/>
        </w:rPr>
        <w:lastRenderedPageBreak/>
        <w:t>其它</w:t>
      </w:r>
      <w:r w:rsidRPr="00BC22FD">
        <w:rPr>
          <w:rFonts w:cs="Arial" w:hint="eastAsia"/>
          <w:bCs/>
          <w:sz w:val="28"/>
          <w:szCs w:val="28"/>
        </w:rPr>
        <w:t>：</w:t>
      </w:r>
    </w:p>
    <w:p w14:paraId="3923A603" w14:textId="77777777" w:rsidR="00E95771" w:rsidRPr="00C41888" w:rsidRDefault="00E95771" w:rsidP="00BC5F69">
      <w:pPr>
        <w:numPr>
          <w:ilvl w:val="0"/>
          <w:numId w:val="17"/>
        </w:numPr>
        <w:spacing w:line="360" w:lineRule="auto"/>
        <w:jc w:val="left"/>
        <w:rPr>
          <w:rFonts w:cs="Times New Roman"/>
          <w:sz w:val="24"/>
          <w:szCs w:val="20"/>
        </w:rPr>
      </w:pPr>
      <w:r w:rsidRPr="00C41888">
        <w:rPr>
          <w:rFonts w:cs="Times New Roman" w:hint="eastAsia"/>
          <w:sz w:val="24"/>
          <w:szCs w:val="20"/>
        </w:rPr>
        <w:t>技术协议内所涉方案、配置均为满足买方生产、使用的基本要求，如果协议相关方案、配置不能满足买方生产、使用要求，卖方应无偿进行整改。</w:t>
      </w:r>
    </w:p>
    <w:p w14:paraId="27A49589" w14:textId="77777777" w:rsidR="00E95771" w:rsidRPr="00C41888" w:rsidRDefault="00E95771" w:rsidP="00BC5F69">
      <w:pPr>
        <w:numPr>
          <w:ilvl w:val="0"/>
          <w:numId w:val="17"/>
        </w:numPr>
        <w:spacing w:line="360" w:lineRule="auto"/>
        <w:jc w:val="left"/>
        <w:rPr>
          <w:rFonts w:cs="Times New Roman"/>
          <w:sz w:val="24"/>
          <w:szCs w:val="20"/>
        </w:rPr>
      </w:pPr>
      <w:r w:rsidRPr="00C41888">
        <w:rPr>
          <w:rFonts w:cs="Times New Roman"/>
          <w:sz w:val="24"/>
          <w:szCs w:val="20"/>
        </w:rPr>
        <w:t>在签订合同后，</w:t>
      </w:r>
      <w:r w:rsidRPr="00C41888">
        <w:rPr>
          <w:rFonts w:cs="Times New Roman" w:hint="eastAsia"/>
          <w:sz w:val="24"/>
          <w:szCs w:val="20"/>
        </w:rPr>
        <w:t>若买方生产、使用要求有所变化，</w:t>
      </w:r>
      <w:r w:rsidRPr="00C41888">
        <w:rPr>
          <w:rFonts w:cs="Times New Roman"/>
          <w:sz w:val="24"/>
          <w:szCs w:val="20"/>
        </w:rPr>
        <w:t>买方保留对本协议书提出补充要求和修改的权利，卖方应允诺予以配合。如提出修改，具体项目和条件由买卖双方商定。</w:t>
      </w:r>
    </w:p>
    <w:p w14:paraId="70097771" w14:textId="77777777" w:rsidR="00E95771" w:rsidRPr="00C41888" w:rsidRDefault="00E95771" w:rsidP="00BC5F69">
      <w:pPr>
        <w:numPr>
          <w:ilvl w:val="0"/>
          <w:numId w:val="17"/>
        </w:numPr>
        <w:spacing w:line="360" w:lineRule="auto"/>
        <w:jc w:val="left"/>
        <w:rPr>
          <w:rFonts w:cs="Times New Roman"/>
          <w:sz w:val="24"/>
          <w:szCs w:val="20"/>
        </w:rPr>
      </w:pPr>
      <w:r w:rsidRPr="00C41888">
        <w:rPr>
          <w:rFonts w:cs="Times New Roman"/>
          <w:sz w:val="24"/>
          <w:szCs w:val="20"/>
        </w:rPr>
        <w:t>协议书提出的是最低限度的技术要求，并未对一切技术细节做出规定，也未充分引述有关标准和规范条文，卖方应保证提供符合本协议书和有关最新工业标准的成熟优质产品。</w:t>
      </w:r>
    </w:p>
    <w:p w14:paraId="36381F9D" w14:textId="77777777" w:rsidR="00E95771" w:rsidRPr="00E95771" w:rsidRDefault="00E95771" w:rsidP="00E95771">
      <w:pPr>
        <w:adjustRightInd w:val="0"/>
        <w:snapToGrid w:val="0"/>
        <w:spacing w:line="360" w:lineRule="auto"/>
        <w:ind w:left="0" w:firstLine="0"/>
        <w:jc w:val="left"/>
        <w:textAlignment w:val="baseline"/>
        <w:rPr>
          <w:rFonts w:cs="Times New Roman"/>
          <w:color w:val="FF0000"/>
          <w:sz w:val="24"/>
          <w:szCs w:val="24"/>
        </w:rPr>
      </w:pPr>
    </w:p>
    <w:sectPr w:rsidR="00E95771" w:rsidRPr="00E95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54B81" w14:textId="77777777" w:rsidR="00461994" w:rsidRDefault="00461994" w:rsidP="006731AF">
      <w:r>
        <w:separator/>
      </w:r>
    </w:p>
  </w:endnote>
  <w:endnote w:type="continuationSeparator" w:id="0">
    <w:p w14:paraId="0ACDBF48" w14:textId="77777777" w:rsidR="00461994" w:rsidRDefault="00461994"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73BF6" w14:textId="77777777" w:rsidR="00461994" w:rsidRDefault="00461994" w:rsidP="006731AF">
      <w:r>
        <w:separator/>
      </w:r>
    </w:p>
  </w:footnote>
  <w:footnote w:type="continuationSeparator" w:id="0">
    <w:p w14:paraId="70D0ADD7" w14:textId="77777777" w:rsidR="00461994" w:rsidRDefault="00461994"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3764879E"/>
    <w:lvl w:ilvl="0" w:tplc="0409000B">
      <w:start w:val="1"/>
      <w:numFmt w:val="bullet"/>
      <w:lvlText w:val=""/>
      <w:lvlJc w:val="left"/>
      <w:pPr>
        <w:tabs>
          <w:tab w:val="num" w:pos="703"/>
        </w:tabs>
        <w:ind w:left="703" w:hanging="420"/>
      </w:pPr>
      <w:rPr>
        <w:rFonts w:ascii="Wingdings" w:hAnsi="Wingdings" w:hint="default"/>
        <w:color w:val="auto"/>
      </w:rPr>
    </w:lvl>
    <w:lvl w:ilvl="1" w:tplc="04090019">
      <w:start w:val="1"/>
      <w:numFmt w:val="lowerLetter"/>
      <w:lvlText w:val="%2)"/>
      <w:lvlJc w:val="left"/>
      <w:pPr>
        <w:tabs>
          <w:tab w:val="num" w:pos="1396"/>
        </w:tabs>
        <w:ind w:left="1396" w:hanging="420"/>
      </w:pPr>
    </w:lvl>
    <w:lvl w:ilvl="2" w:tplc="0409001B">
      <w:start w:val="1"/>
      <w:numFmt w:val="lowerRoman"/>
      <w:lvlText w:val="%3."/>
      <w:lvlJc w:val="right"/>
      <w:pPr>
        <w:tabs>
          <w:tab w:val="num" w:pos="1816"/>
        </w:tabs>
        <w:ind w:left="1816" w:hanging="420"/>
      </w:pPr>
    </w:lvl>
    <w:lvl w:ilvl="3" w:tplc="0409000F">
      <w:start w:val="1"/>
      <w:numFmt w:val="decimal"/>
      <w:lvlText w:val="%4."/>
      <w:lvlJc w:val="left"/>
      <w:pPr>
        <w:tabs>
          <w:tab w:val="num" w:pos="2236"/>
        </w:tabs>
        <w:ind w:left="2236" w:hanging="420"/>
      </w:pPr>
    </w:lvl>
    <w:lvl w:ilvl="4" w:tplc="04090019">
      <w:start w:val="1"/>
      <w:numFmt w:val="lowerLetter"/>
      <w:lvlText w:val="%5)"/>
      <w:lvlJc w:val="left"/>
      <w:pPr>
        <w:tabs>
          <w:tab w:val="num" w:pos="2656"/>
        </w:tabs>
        <w:ind w:left="2656" w:hanging="420"/>
      </w:pPr>
    </w:lvl>
    <w:lvl w:ilvl="5" w:tplc="0409001B">
      <w:start w:val="1"/>
      <w:numFmt w:val="lowerRoman"/>
      <w:lvlText w:val="%6."/>
      <w:lvlJc w:val="right"/>
      <w:pPr>
        <w:tabs>
          <w:tab w:val="num" w:pos="3076"/>
        </w:tabs>
        <w:ind w:left="3076" w:hanging="420"/>
      </w:pPr>
    </w:lvl>
    <w:lvl w:ilvl="6" w:tplc="0409000F">
      <w:start w:val="1"/>
      <w:numFmt w:val="decimal"/>
      <w:lvlText w:val="%7."/>
      <w:lvlJc w:val="left"/>
      <w:pPr>
        <w:tabs>
          <w:tab w:val="num" w:pos="3496"/>
        </w:tabs>
        <w:ind w:left="3496" w:hanging="420"/>
      </w:pPr>
    </w:lvl>
    <w:lvl w:ilvl="7" w:tplc="04090019">
      <w:start w:val="1"/>
      <w:numFmt w:val="lowerLetter"/>
      <w:lvlText w:val="%8)"/>
      <w:lvlJc w:val="left"/>
      <w:pPr>
        <w:tabs>
          <w:tab w:val="num" w:pos="3916"/>
        </w:tabs>
        <w:ind w:left="3916" w:hanging="420"/>
      </w:pPr>
    </w:lvl>
    <w:lvl w:ilvl="8" w:tplc="0409001B">
      <w:start w:val="1"/>
      <w:numFmt w:val="lowerRoman"/>
      <w:lvlText w:val="%9."/>
      <w:lvlJc w:val="right"/>
      <w:pPr>
        <w:tabs>
          <w:tab w:val="num" w:pos="4336"/>
        </w:tabs>
        <w:ind w:left="4336" w:hanging="420"/>
      </w:pPr>
    </w:lvl>
  </w:abstractNum>
  <w:abstractNum w:abstractNumId="1"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 w15:restartNumberingAfterBreak="0">
    <w:nsid w:val="16E2167F"/>
    <w:multiLevelType w:val="hybridMultilevel"/>
    <w:tmpl w:val="1D26A428"/>
    <w:lvl w:ilvl="0" w:tplc="0409000F">
      <w:start w:val="1"/>
      <w:numFmt w:val="decimal"/>
      <w:lvlText w:val="%1."/>
      <w:lvlJc w:val="left"/>
      <w:pPr>
        <w:ind w:left="562"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4"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5" w15:restartNumberingAfterBreak="0">
    <w:nsid w:val="1A641588"/>
    <w:multiLevelType w:val="hybridMultilevel"/>
    <w:tmpl w:val="1BA86300"/>
    <w:lvl w:ilvl="0" w:tplc="0409000F">
      <w:start w:val="1"/>
      <w:numFmt w:val="decimal"/>
      <w:lvlText w:val="%1."/>
      <w:lvlJc w:val="left"/>
      <w:pPr>
        <w:tabs>
          <w:tab w:val="num" w:pos="562"/>
        </w:tabs>
        <w:ind w:left="426" w:hanging="284"/>
      </w:pPr>
      <w:rPr>
        <w:rFonts w:hint="default"/>
      </w:rPr>
    </w:lvl>
    <w:lvl w:ilvl="1" w:tplc="7EFC2484" w:tentative="1">
      <w:start w:val="1"/>
      <w:numFmt w:val="lowerLetter"/>
      <w:lvlText w:val="%2)"/>
      <w:lvlJc w:val="left"/>
      <w:pPr>
        <w:tabs>
          <w:tab w:val="num" w:pos="982"/>
        </w:tabs>
        <w:ind w:left="982" w:hanging="420"/>
      </w:pPr>
    </w:lvl>
    <w:lvl w:ilvl="2" w:tplc="16F0679C">
      <w:start w:val="1"/>
      <w:numFmt w:val="lowerRoman"/>
      <w:lvlText w:val="%3."/>
      <w:lvlJc w:val="right"/>
      <w:pPr>
        <w:tabs>
          <w:tab w:val="num" w:pos="1402"/>
        </w:tabs>
        <w:ind w:left="1402" w:hanging="420"/>
      </w:pPr>
    </w:lvl>
    <w:lvl w:ilvl="3" w:tplc="04090001">
      <w:start w:val="1"/>
      <w:numFmt w:val="decimal"/>
      <w:lvlText w:val="%4."/>
      <w:lvlJc w:val="left"/>
      <w:pPr>
        <w:tabs>
          <w:tab w:val="num" w:pos="1822"/>
        </w:tabs>
        <w:ind w:left="1822" w:hanging="420"/>
      </w:pPr>
    </w:lvl>
    <w:lvl w:ilvl="4" w:tplc="04090003" w:tentative="1">
      <w:start w:val="1"/>
      <w:numFmt w:val="lowerLetter"/>
      <w:lvlText w:val="%5)"/>
      <w:lvlJc w:val="left"/>
      <w:pPr>
        <w:tabs>
          <w:tab w:val="num" w:pos="2242"/>
        </w:tabs>
        <w:ind w:left="2242" w:hanging="420"/>
      </w:pPr>
    </w:lvl>
    <w:lvl w:ilvl="5" w:tplc="04090005" w:tentative="1">
      <w:start w:val="1"/>
      <w:numFmt w:val="lowerRoman"/>
      <w:lvlText w:val="%6."/>
      <w:lvlJc w:val="right"/>
      <w:pPr>
        <w:tabs>
          <w:tab w:val="num" w:pos="2662"/>
        </w:tabs>
        <w:ind w:left="2662" w:hanging="420"/>
      </w:pPr>
    </w:lvl>
    <w:lvl w:ilvl="6" w:tplc="04090001" w:tentative="1">
      <w:start w:val="1"/>
      <w:numFmt w:val="decimal"/>
      <w:lvlText w:val="%7."/>
      <w:lvlJc w:val="left"/>
      <w:pPr>
        <w:tabs>
          <w:tab w:val="num" w:pos="3082"/>
        </w:tabs>
        <w:ind w:left="3082" w:hanging="420"/>
      </w:pPr>
    </w:lvl>
    <w:lvl w:ilvl="7" w:tplc="04090003" w:tentative="1">
      <w:start w:val="1"/>
      <w:numFmt w:val="lowerLetter"/>
      <w:lvlText w:val="%8)"/>
      <w:lvlJc w:val="left"/>
      <w:pPr>
        <w:tabs>
          <w:tab w:val="num" w:pos="3502"/>
        </w:tabs>
        <w:ind w:left="3502" w:hanging="420"/>
      </w:pPr>
    </w:lvl>
    <w:lvl w:ilvl="8" w:tplc="04090005" w:tentative="1">
      <w:start w:val="1"/>
      <w:numFmt w:val="lowerRoman"/>
      <w:lvlText w:val="%9."/>
      <w:lvlJc w:val="right"/>
      <w:pPr>
        <w:tabs>
          <w:tab w:val="num" w:pos="3922"/>
        </w:tabs>
        <w:ind w:left="3922" w:hanging="420"/>
      </w:pPr>
    </w:lvl>
  </w:abstractNum>
  <w:abstractNum w:abstractNumId="6" w15:restartNumberingAfterBreak="0">
    <w:nsid w:val="1D1B3C9E"/>
    <w:multiLevelType w:val="hybridMultilevel"/>
    <w:tmpl w:val="4F1C7A4C"/>
    <w:lvl w:ilvl="0" w:tplc="0409000F">
      <w:start w:val="1"/>
      <w:numFmt w:val="decimal"/>
      <w:lvlText w:val="%1."/>
      <w:lvlJc w:val="left"/>
      <w:pPr>
        <w:ind w:left="703" w:hanging="420"/>
      </w:pPr>
    </w:lvl>
    <w:lvl w:ilvl="1" w:tplc="15B297E4">
      <w:start w:val="1"/>
      <w:numFmt w:val="decimal"/>
      <w:lvlText w:val="（%2）"/>
      <w:lvlJc w:val="left"/>
      <w:pPr>
        <w:ind w:left="1838" w:hanging="720"/>
      </w:pPr>
      <w:rPr>
        <w:rFonts w:hint="default"/>
      </w:r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7"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B743B2A"/>
    <w:multiLevelType w:val="hybridMultilevel"/>
    <w:tmpl w:val="1D26A428"/>
    <w:lvl w:ilvl="0" w:tplc="0409000F">
      <w:start w:val="1"/>
      <w:numFmt w:val="decimal"/>
      <w:lvlText w:val="%1."/>
      <w:lvlJc w:val="left"/>
      <w:pPr>
        <w:ind w:left="562"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9" w15:restartNumberingAfterBreak="0">
    <w:nsid w:val="2BF63031"/>
    <w:multiLevelType w:val="hybridMultilevel"/>
    <w:tmpl w:val="57220408"/>
    <w:lvl w:ilvl="0" w:tplc="04090001">
      <w:start w:val="1"/>
      <w:numFmt w:val="bullet"/>
      <w:lvlText w:val=""/>
      <w:lvlJc w:val="left"/>
      <w:pPr>
        <w:ind w:left="987" w:hanging="420"/>
      </w:pPr>
      <w:rPr>
        <w:rFonts w:ascii="Wingdings" w:hAnsi="Wingding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0" w15:restartNumberingAfterBreak="0">
    <w:nsid w:val="2DDB68CD"/>
    <w:multiLevelType w:val="hybridMultilevel"/>
    <w:tmpl w:val="4F1C7A4C"/>
    <w:lvl w:ilvl="0" w:tplc="0409000F">
      <w:start w:val="1"/>
      <w:numFmt w:val="decimal"/>
      <w:lvlText w:val="%1."/>
      <w:lvlJc w:val="left"/>
      <w:pPr>
        <w:ind w:left="703" w:hanging="420"/>
      </w:pPr>
    </w:lvl>
    <w:lvl w:ilvl="1" w:tplc="15B297E4">
      <w:start w:val="1"/>
      <w:numFmt w:val="decimal"/>
      <w:lvlText w:val="（%2）"/>
      <w:lvlJc w:val="left"/>
      <w:pPr>
        <w:ind w:left="1838" w:hanging="720"/>
      </w:pPr>
      <w:rPr>
        <w:rFonts w:hint="default"/>
      </w:r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1" w15:restartNumberingAfterBreak="0">
    <w:nsid w:val="2EAD6BBD"/>
    <w:multiLevelType w:val="multilevel"/>
    <w:tmpl w:val="CA30283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329F3323"/>
    <w:multiLevelType w:val="multilevel"/>
    <w:tmpl w:val="CA30283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5F8305B"/>
    <w:multiLevelType w:val="multilevel"/>
    <w:tmpl w:val="35F8305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310A0F"/>
    <w:multiLevelType w:val="hybridMultilevel"/>
    <w:tmpl w:val="1D26A428"/>
    <w:lvl w:ilvl="0" w:tplc="0409000F">
      <w:start w:val="1"/>
      <w:numFmt w:val="decimal"/>
      <w:lvlText w:val="%1."/>
      <w:lvlJc w:val="left"/>
      <w:pPr>
        <w:ind w:left="562" w:hanging="420"/>
      </w:p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16" w15:restartNumberingAfterBreak="0">
    <w:nsid w:val="3A2B4BC7"/>
    <w:multiLevelType w:val="hybridMultilevel"/>
    <w:tmpl w:val="1D26A428"/>
    <w:lvl w:ilvl="0" w:tplc="0409000F">
      <w:start w:val="1"/>
      <w:numFmt w:val="decimal"/>
      <w:lvlText w:val="%1."/>
      <w:lvlJc w:val="left"/>
      <w:pPr>
        <w:ind w:left="703" w:hanging="420"/>
      </w:pPr>
    </w:lvl>
    <w:lvl w:ilvl="1" w:tplc="04090019" w:tentative="1">
      <w:start w:val="1"/>
      <w:numFmt w:val="lowerLetter"/>
      <w:lvlText w:val="%2)"/>
      <w:lvlJc w:val="left"/>
      <w:pPr>
        <w:ind w:left="1538" w:hanging="420"/>
      </w:pPr>
    </w:lvl>
    <w:lvl w:ilvl="2" w:tplc="0409001B">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17"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18" w15:restartNumberingAfterBreak="0">
    <w:nsid w:val="50D6554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6002717E"/>
    <w:multiLevelType w:val="hybridMultilevel"/>
    <w:tmpl w:val="5E0C5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69E0D9E"/>
    <w:multiLevelType w:val="hybridMultilevel"/>
    <w:tmpl w:val="4F1C7A4C"/>
    <w:lvl w:ilvl="0" w:tplc="0409000F">
      <w:start w:val="1"/>
      <w:numFmt w:val="decimal"/>
      <w:lvlText w:val="%1."/>
      <w:lvlJc w:val="left"/>
      <w:pPr>
        <w:ind w:left="703" w:hanging="420"/>
      </w:pPr>
    </w:lvl>
    <w:lvl w:ilvl="1" w:tplc="15B297E4">
      <w:start w:val="1"/>
      <w:numFmt w:val="decimal"/>
      <w:lvlText w:val="（%2）"/>
      <w:lvlJc w:val="left"/>
      <w:pPr>
        <w:ind w:left="1838" w:hanging="720"/>
      </w:pPr>
      <w:rPr>
        <w:rFonts w:hint="default"/>
      </w:r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21" w15:restartNumberingAfterBreak="0">
    <w:nsid w:val="6F1D707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2"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3" w15:restartNumberingAfterBreak="0">
    <w:nsid w:val="74EC4F23"/>
    <w:multiLevelType w:val="hybridMultilevel"/>
    <w:tmpl w:val="5ADC01AC"/>
    <w:lvl w:ilvl="0" w:tplc="AF2011BC">
      <w:start w:val="1"/>
      <w:numFmt w:val="bullet"/>
      <w:lvlText w:val=""/>
      <w:lvlJc w:val="left"/>
      <w:pPr>
        <w:ind w:left="972" w:hanging="420"/>
      </w:pPr>
      <w:rPr>
        <w:rFonts w:ascii="Wingdings" w:hAnsi="Wingdings" w:hint="default"/>
        <w:color w:val="auto"/>
      </w:rPr>
    </w:lvl>
    <w:lvl w:ilvl="1" w:tplc="04090003" w:tentative="1">
      <w:start w:val="1"/>
      <w:numFmt w:val="bullet"/>
      <w:lvlText w:val=""/>
      <w:lvlJc w:val="left"/>
      <w:pPr>
        <w:ind w:left="1392" w:hanging="420"/>
      </w:pPr>
      <w:rPr>
        <w:rFonts w:ascii="Wingdings" w:hAnsi="Wingdings" w:hint="default"/>
      </w:rPr>
    </w:lvl>
    <w:lvl w:ilvl="2" w:tplc="04090005"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3" w:tentative="1">
      <w:start w:val="1"/>
      <w:numFmt w:val="bullet"/>
      <w:lvlText w:val=""/>
      <w:lvlJc w:val="left"/>
      <w:pPr>
        <w:ind w:left="2652" w:hanging="420"/>
      </w:pPr>
      <w:rPr>
        <w:rFonts w:ascii="Wingdings" w:hAnsi="Wingdings" w:hint="default"/>
      </w:rPr>
    </w:lvl>
    <w:lvl w:ilvl="5" w:tplc="04090005"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3" w:tentative="1">
      <w:start w:val="1"/>
      <w:numFmt w:val="bullet"/>
      <w:lvlText w:val=""/>
      <w:lvlJc w:val="left"/>
      <w:pPr>
        <w:ind w:left="3912" w:hanging="420"/>
      </w:pPr>
      <w:rPr>
        <w:rFonts w:ascii="Wingdings" w:hAnsi="Wingdings" w:hint="default"/>
      </w:rPr>
    </w:lvl>
    <w:lvl w:ilvl="8" w:tplc="04090005" w:tentative="1">
      <w:start w:val="1"/>
      <w:numFmt w:val="bullet"/>
      <w:lvlText w:val=""/>
      <w:lvlJc w:val="left"/>
      <w:pPr>
        <w:ind w:left="4332" w:hanging="420"/>
      </w:pPr>
      <w:rPr>
        <w:rFonts w:ascii="Wingdings" w:hAnsi="Wingdings" w:hint="default"/>
      </w:rPr>
    </w:lvl>
  </w:abstractNum>
  <w:abstractNum w:abstractNumId="24" w15:restartNumberingAfterBreak="0">
    <w:nsid w:val="7BB10335"/>
    <w:multiLevelType w:val="hybridMultilevel"/>
    <w:tmpl w:val="1BA86300"/>
    <w:lvl w:ilvl="0" w:tplc="0409000F">
      <w:start w:val="1"/>
      <w:numFmt w:val="decimal"/>
      <w:lvlText w:val="%1."/>
      <w:lvlJc w:val="left"/>
      <w:pPr>
        <w:tabs>
          <w:tab w:val="num" w:pos="562"/>
        </w:tabs>
        <w:ind w:left="426" w:hanging="284"/>
      </w:pPr>
      <w:rPr>
        <w:rFonts w:hint="default"/>
      </w:rPr>
    </w:lvl>
    <w:lvl w:ilvl="1" w:tplc="7EFC2484" w:tentative="1">
      <w:start w:val="1"/>
      <w:numFmt w:val="lowerLetter"/>
      <w:lvlText w:val="%2)"/>
      <w:lvlJc w:val="left"/>
      <w:pPr>
        <w:tabs>
          <w:tab w:val="num" w:pos="982"/>
        </w:tabs>
        <w:ind w:left="982" w:hanging="420"/>
      </w:pPr>
    </w:lvl>
    <w:lvl w:ilvl="2" w:tplc="16F0679C">
      <w:start w:val="1"/>
      <w:numFmt w:val="lowerRoman"/>
      <w:lvlText w:val="%3."/>
      <w:lvlJc w:val="right"/>
      <w:pPr>
        <w:tabs>
          <w:tab w:val="num" w:pos="1402"/>
        </w:tabs>
        <w:ind w:left="1402" w:hanging="420"/>
      </w:pPr>
    </w:lvl>
    <w:lvl w:ilvl="3" w:tplc="04090001">
      <w:start w:val="1"/>
      <w:numFmt w:val="decimal"/>
      <w:lvlText w:val="%4."/>
      <w:lvlJc w:val="left"/>
      <w:pPr>
        <w:tabs>
          <w:tab w:val="num" w:pos="1822"/>
        </w:tabs>
        <w:ind w:left="1822" w:hanging="420"/>
      </w:pPr>
    </w:lvl>
    <w:lvl w:ilvl="4" w:tplc="04090003" w:tentative="1">
      <w:start w:val="1"/>
      <w:numFmt w:val="lowerLetter"/>
      <w:lvlText w:val="%5)"/>
      <w:lvlJc w:val="left"/>
      <w:pPr>
        <w:tabs>
          <w:tab w:val="num" w:pos="2242"/>
        </w:tabs>
        <w:ind w:left="2242" w:hanging="420"/>
      </w:pPr>
    </w:lvl>
    <w:lvl w:ilvl="5" w:tplc="04090005" w:tentative="1">
      <w:start w:val="1"/>
      <w:numFmt w:val="lowerRoman"/>
      <w:lvlText w:val="%6."/>
      <w:lvlJc w:val="right"/>
      <w:pPr>
        <w:tabs>
          <w:tab w:val="num" w:pos="2662"/>
        </w:tabs>
        <w:ind w:left="2662" w:hanging="420"/>
      </w:pPr>
    </w:lvl>
    <w:lvl w:ilvl="6" w:tplc="04090001" w:tentative="1">
      <w:start w:val="1"/>
      <w:numFmt w:val="decimal"/>
      <w:lvlText w:val="%7."/>
      <w:lvlJc w:val="left"/>
      <w:pPr>
        <w:tabs>
          <w:tab w:val="num" w:pos="3082"/>
        </w:tabs>
        <w:ind w:left="3082" w:hanging="420"/>
      </w:pPr>
    </w:lvl>
    <w:lvl w:ilvl="7" w:tplc="04090003" w:tentative="1">
      <w:start w:val="1"/>
      <w:numFmt w:val="lowerLetter"/>
      <w:lvlText w:val="%8)"/>
      <w:lvlJc w:val="left"/>
      <w:pPr>
        <w:tabs>
          <w:tab w:val="num" w:pos="3502"/>
        </w:tabs>
        <w:ind w:left="3502" w:hanging="420"/>
      </w:pPr>
    </w:lvl>
    <w:lvl w:ilvl="8" w:tplc="04090005" w:tentative="1">
      <w:start w:val="1"/>
      <w:numFmt w:val="lowerRoman"/>
      <w:lvlText w:val="%9."/>
      <w:lvlJc w:val="right"/>
      <w:pPr>
        <w:tabs>
          <w:tab w:val="num" w:pos="3922"/>
        </w:tabs>
        <w:ind w:left="3922" w:hanging="420"/>
      </w:pPr>
    </w:lvl>
  </w:abstractNum>
  <w:num w:numId="1">
    <w:abstractNumId w:val="7"/>
  </w:num>
  <w:num w:numId="2">
    <w:abstractNumId w:val="4"/>
  </w:num>
  <w:num w:numId="3">
    <w:abstractNumId w:val="17"/>
  </w:num>
  <w:num w:numId="4">
    <w:abstractNumId w:val="5"/>
  </w:num>
  <w:num w:numId="5">
    <w:abstractNumId w:val="24"/>
  </w:num>
  <w:num w:numId="6">
    <w:abstractNumId w:val="3"/>
  </w:num>
  <w:num w:numId="7">
    <w:abstractNumId w:val="16"/>
  </w:num>
  <w:num w:numId="8">
    <w:abstractNumId w:val="15"/>
  </w:num>
  <w:num w:numId="9">
    <w:abstractNumId w:val="12"/>
  </w:num>
  <w:num w:numId="10">
    <w:abstractNumId w:val="22"/>
  </w:num>
  <w:num w:numId="11">
    <w:abstractNumId w:val="1"/>
  </w:num>
  <w:num w:numId="12">
    <w:abstractNumId w:val="2"/>
  </w:num>
  <w:num w:numId="13">
    <w:abstractNumId w:val="8"/>
  </w:num>
  <w:num w:numId="14">
    <w:abstractNumId w:val="6"/>
  </w:num>
  <w:num w:numId="15">
    <w:abstractNumId w:val="9"/>
  </w:num>
  <w:num w:numId="16">
    <w:abstractNumId w:val="18"/>
  </w:num>
  <w:num w:numId="17">
    <w:abstractNumId w:val="21"/>
  </w:num>
  <w:num w:numId="18">
    <w:abstractNumId w:val="0"/>
  </w:num>
  <w:num w:numId="19">
    <w:abstractNumId w:val="19"/>
  </w:num>
  <w:num w:numId="20">
    <w:abstractNumId w:val="10"/>
  </w:num>
  <w:num w:numId="21">
    <w:abstractNumId w:val="23"/>
  </w:num>
  <w:num w:numId="22">
    <w:abstractNumId w:val="14"/>
  </w:num>
  <w:num w:numId="23">
    <w:abstractNumId w:val="13"/>
  </w:num>
  <w:num w:numId="24">
    <w:abstractNumId w:val="11"/>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17962"/>
    <w:rsid w:val="00021794"/>
    <w:rsid w:val="00021CA6"/>
    <w:rsid w:val="00034922"/>
    <w:rsid w:val="000359AE"/>
    <w:rsid w:val="000404FD"/>
    <w:rsid w:val="00047C28"/>
    <w:rsid w:val="000514FA"/>
    <w:rsid w:val="00052E16"/>
    <w:rsid w:val="00056E04"/>
    <w:rsid w:val="0006312F"/>
    <w:rsid w:val="000669CE"/>
    <w:rsid w:val="000A3425"/>
    <w:rsid w:val="000A3E88"/>
    <w:rsid w:val="000C3E68"/>
    <w:rsid w:val="000D2DBD"/>
    <w:rsid w:val="000D7269"/>
    <w:rsid w:val="000F5BD3"/>
    <w:rsid w:val="00111A86"/>
    <w:rsid w:val="001130BF"/>
    <w:rsid w:val="001131A6"/>
    <w:rsid w:val="00130600"/>
    <w:rsid w:val="00142005"/>
    <w:rsid w:val="001533D5"/>
    <w:rsid w:val="00154760"/>
    <w:rsid w:val="001569BC"/>
    <w:rsid w:val="00162515"/>
    <w:rsid w:val="001642F9"/>
    <w:rsid w:val="00167EC8"/>
    <w:rsid w:val="00172D10"/>
    <w:rsid w:val="00187A8D"/>
    <w:rsid w:val="00193C0E"/>
    <w:rsid w:val="001948EE"/>
    <w:rsid w:val="001A67A4"/>
    <w:rsid w:val="001B0F88"/>
    <w:rsid w:val="001B622F"/>
    <w:rsid w:val="001D2CAA"/>
    <w:rsid w:val="001D56AD"/>
    <w:rsid w:val="001D6B8F"/>
    <w:rsid w:val="0021009B"/>
    <w:rsid w:val="002130A6"/>
    <w:rsid w:val="002268B1"/>
    <w:rsid w:val="00236626"/>
    <w:rsid w:val="00246FD3"/>
    <w:rsid w:val="002571C6"/>
    <w:rsid w:val="00260D0B"/>
    <w:rsid w:val="00261FD9"/>
    <w:rsid w:val="00274112"/>
    <w:rsid w:val="002814EF"/>
    <w:rsid w:val="00281B9E"/>
    <w:rsid w:val="00291952"/>
    <w:rsid w:val="002930A5"/>
    <w:rsid w:val="00297C34"/>
    <w:rsid w:val="002B4028"/>
    <w:rsid w:val="002B6CAA"/>
    <w:rsid w:val="002C3411"/>
    <w:rsid w:val="002C35B9"/>
    <w:rsid w:val="002C4459"/>
    <w:rsid w:val="002C4845"/>
    <w:rsid w:val="002D05A4"/>
    <w:rsid w:val="002E2E6C"/>
    <w:rsid w:val="002F17C6"/>
    <w:rsid w:val="002F452B"/>
    <w:rsid w:val="00305B35"/>
    <w:rsid w:val="00322B05"/>
    <w:rsid w:val="00331E8D"/>
    <w:rsid w:val="00354ADD"/>
    <w:rsid w:val="00370FE1"/>
    <w:rsid w:val="0037143D"/>
    <w:rsid w:val="0037207B"/>
    <w:rsid w:val="003A49F0"/>
    <w:rsid w:val="003B5973"/>
    <w:rsid w:val="003C0F1C"/>
    <w:rsid w:val="003C4CB2"/>
    <w:rsid w:val="003D6977"/>
    <w:rsid w:val="003E3E6E"/>
    <w:rsid w:val="003E4223"/>
    <w:rsid w:val="003E6E21"/>
    <w:rsid w:val="003F2411"/>
    <w:rsid w:val="003F2720"/>
    <w:rsid w:val="00400625"/>
    <w:rsid w:val="00402CD6"/>
    <w:rsid w:val="00406E83"/>
    <w:rsid w:val="0041611B"/>
    <w:rsid w:val="004306D2"/>
    <w:rsid w:val="004331F2"/>
    <w:rsid w:val="004370EA"/>
    <w:rsid w:val="00443DDE"/>
    <w:rsid w:val="0044421D"/>
    <w:rsid w:val="00444840"/>
    <w:rsid w:val="004451E1"/>
    <w:rsid w:val="00446F7B"/>
    <w:rsid w:val="00461994"/>
    <w:rsid w:val="00461F11"/>
    <w:rsid w:val="0047075E"/>
    <w:rsid w:val="00480405"/>
    <w:rsid w:val="00481360"/>
    <w:rsid w:val="0048421B"/>
    <w:rsid w:val="0048622D"/>
    <w:rsid w:val="0048799A"/>
    <w:rsid w:val="004A6984"/>
    <w:rsid w:val="004B5EB9"/>
    <w:rsid w:val="004C5BA4"/>
    <w:rsid w:val="004D6FC5"/>
    <w:rsid w:val="004E0388"/>
    <w:rsid w:val="004E0936"/>
    <w:rsid w:val="004E6B45"/>
    <w:rsid w:val="004E77B6"/>
    <w:rsid w:val="004F6F4A"/>
    <w:rsid w:val="00507E0D"/>
    <w:rsid w:val="00510C7F"/>
    <w:rsid w:val="00525161"/>
    <w:rsid w:val="0055701B"/>
    <w:rsid w:val="00557E80"/>
    <w:rsid w:val="005623AD"/>
    <w:rsid w:val="00574AF0"/>
    <w:rsid w:val="005844FF"/>
    <w:rsid w:val="005A77D4"/>
    <w:rsid w:val="005A790F"/>
    <w:rsid w:val="005D1983"/>
    <w:rsid w:val="005E4633"/>
    <w:rsid w:val="005E4F13"/>
    <w:rsid w:val="005F0ABA"/>
    <w:rsid w:val="00602348"/>
    <w:rsid w:val="00603836"/>
    <w:rsid w:val="00613C2D"/>
    <w:rsid w:val="006172EF"/>
    <w:rsid w:val="0062631A"/>
    <w:rsid w:val="00640907"/>
    <w:rsid w:val="006731AF"/>
    <w:rsid w:val="006815B7"/>
    <w:rsid w:val="0068428A"/>
    <w:rsid w:val="006879CA"/>
    <w:rsid w:val="006A1DB5"/>
    <w:rsid w:val="006A6059"/>
    <w:rsid w:val="006C1621"/>
    <w:rsid w:val="006C46AE"/>
    <w:rsid w:val="006C694A"/>
    <w:rsid w:val="006C7C3D"/>
    <w:rsid w:val="006F25E6"/>
    <w:rsid w:val="006F7251"/>
    <w:rsid w:val="0070799E"/>
    <w:rsid w:val="007146ED"/>
    <w:rsid w:val="00723277"/>
    <w:rsid w:val="007258C7"/>
    <w:rsid w:val="00726B69"/>
    <w:rsid w:val="00726E99"/>
    <w:rsid w:val="00732E91"/>
    <w:rsid w:val="00746905"/>
    <w:rsid w:val="00750B93"/>
    <w:rsid w:val="0075539F"/>
    <w:rsid w:val="007727F7"/>
    <w:rsid w:val="0078211A"/>
    <w:rsid w:val="00783525"/>
    <w:rsid w:val="007877D3"/>
    <w:rsid w:val="00796FF2"/>
    <w:rsid w:val="007B0714"/>
    <w:rsid w:val="007B35A6"/>
    <w:rsid w:val="007B4F99"/>
    <w:rsid w:val="007C2772"/>
    <w:rsid w:val="007C47A0"/>
    <w:rsid w:val="007C5480"/>
    <w:rsid w:val="007E0345"/>
    <w:rsid w:val="007E57BA"/>
    <w:rsid w:val="00820266"/>
    <w:rsid w:val="00824ACF"/>
    <w:rsid w:val="00830129"/>
    <w:rsid w:val="00842C56"/>
    <w:rsid w:val="00861DB2"/>
    <w:rsid w:val="008B0B38"/>
    <w:rsid w:val="008E2747"/>
    <w:rsid w:val="008E2A23"/>
    <w:rsid w:val="008E57C0"/>
    <w:rsid w:val="008F2C75"/>
    <w:rsid w:val="008F2FBA"/>
    <w:rsid w:val="00912A7D"/>
    <w:rsid w:val="00923CFB"/>
    <w:rsid w:val="00926829"/>
    <w:rsid w:val="00931B86"/>
    <w:rsid w:val="00945E2D"/>
    <w:rsid w:val="009870FE"/>
    <w:rsid w:val="00987D91"/>
    <w:rsid w:val="00990050"/>
    <w:rsid w:val="009904BB"/>
    <w:rsid w:val="00990C84"/>
    <w:rsid w:val="009A04A9"/>
    <w:rsid w:val="009C3633"/>
    <w:rsid w:val="009D169B"/>
    <w:rsid w:val="009D6ECA"/>
    <w:rsid w:val="009E01F9"/>
    <w:rsid w:val="009E45D1"/>
    <w:rsid w:val="009F0B6B"/>
    <w:rsid w:val="00A02285"/>
    <w:rsid w:val="00A0302C"/>
    <w:rsid w:val="00A051BC"/>
    <w:rsid w:val="00A1408F"/>
    <w:rsid w:val="00A1576A"/>
    <w:rsid w:val="00A17A15"/>
    <w:rsid w:val="00A23F00"/>
    <w:rsid w:val="00A318FB"/>
    <w:rsid w:val="00A335F5"/>
    <w:rsid w:val="00A41145"/>
    <w:rsid w:val="00A42269"/>
    <w:rsid w:val="00A47A1A"/>
    <w:rsid w:val="00A55C6C"/>
    <w:rsid w:val="00A63101"/>
    <w:rsid w:val="00A642F1"/>
    <w:rsid w:val="00A8784C"/>
    <w:rsid w:val="00AA4B7A"/>
    <w:rsid w:val="00AA5B21"/>
    <w:rsid w:val="00AB333F"/>
    <w:rsid w:val="00AC3669"/>
    <w:rsid w:val="00AC40B0"/>
    <w:rsid w:val="00AD7FFB"/>
    <w:rsid w:val="00AF1560"/>
    <w:rsid w:val="00AF590B"/>
    <w:rsid w:val="00AF6AB4"/>
    <w:rsid w:val="00B02C87"/>
    <w:rsid w:val="00B048A8"/>
    <w:rsid w:val="00B0535C"/>
    <w:rsid w:val="00B12BCF"/>
    <w:rsid w:val="00B1672E"/>
    <w:rsid w:val="00B17212"/>
    <w:rsid w:val="00B414BB"/>
    <w:rsid w:val="00B466D1"/>
    <w:rsid w:val="00B56024"/>
    <w:rsid w:val="00B578E7"/>
    <w:rsid w:val="00B8577D"/>
    <w:rsid w:val="00BB65A7"/>
    <w:rsid w:val="00BC22FD"/>
    <w:rsid w:val="00BC5F69"/>
    <w:rsid w:val="00BD27A1"/>
    <w:rsid w:val="00BD5294"/>
    <w:rsid w:val="00C01BA7"/>
    <w:rsid w:val="00C02016"/>
    <w:rsid w:val="00C1323E"/>
    <w:rsid w:val="00C23F0E"/>
    <w:rsid w:val="00C3243D"/>
    <w:rsid w:val="00C34BE5"/>
    <w:rsid w:val="00C36F8F"/>
    <w:rsid w:val="00C41888"/>
    <w:rsid w:val="00C429FC"/>
    <w:rsid w:val="00C54502"/>
    <w:rsid w:val="00C57304"/>
    <w:rsid w:val="00C61825"/>
    <w:rsid w:val="00C66E18"/>
    <w:rsid w:val="00C703F8"/>
    <w:rsid w:val="00C705F4"/>
    <w:rsid w:val="00C71D25"/>
    <w:rsid w:val="00C73919"/>
    <w:rsid w:val="00C838A5"/>
    <w:rsid w:val="00CC406C"/>
    <w:rsid w:val="00CD016F"/>
    <w:rsid w:val="00CD45EC"/>
    <w:rsid w:val="00CE0156"/>
    <w:rsid w:val="00CE1EE7"/>
    <w:rsid w:val="00CF72F7"/>
    <w:rsid w:val="00D01687"/>
    <w:rsid w:val="00D06BC8"/>
    <w:rsid w:val="00D122B0"/>
    <w:rsid w:val="00D16BE9"/>
    <w:rsid w:val="00D27E78"/>
    <w:rsid w:val="00D34C51"/>
    <w:rsid w:val="00D37183"/>
    <w:rsid w:val="00D37547"/>
    <w:rsid w:val="00D4163B"/>
    <w:rsid w:val="00D5517C"/>
    <w:rsid w:val="00D62D25"/>
    <w:rsid w:val="00D72690"/>
    <w:rsid w:val="00D738FF"/>
    <w:rsid w:val="00D9015D"/>
    <w:rsid w:val="00D924DB"/>
    <w:rsid w:val="00D95E48"/>
    <w:rsid w:val="00DA5FC3"/>
    <w:rsid w:val="00DD0946"/>
    <w:rsid w:val="00DD6E18"/>
    <w:rsid w:val="00E004BC"/>
    <w:rsid w:val="00E03BDF"/>
    <w:rsid w:val="00E0539D"/>
    <w:rsid w:val="00E108C3"/>
    <w:rsid w:val="00E14ADB"/>
    <w:rsid w:val="00E507B5"/>
    <w:rsid w:val="00E512E3"/>
    <w:rsid w:val="00E73CE0"/>
    <w:rsid w:val="00E75A77"/>
    <w:rsid w:val="00E90E33"/>
    <w:rsid w:val="00E91311"/>
    <w:rsid w:val="00E9141A"/>
    <w:rsid w:val="00E95771"/>
    <w:rsid w:val="00EB4CDA"/>
    <w:rsid w:val="00EC0194"/>
    <w:rsid w:val="00EC0212"/>
    <w:rsid w:val="00EC0C8E"/>
    <w:rsid w:val="00EC1B57"/>
    <w:rsid w:val="00EC5523"/>
    <w:rsid w:val="00ED491E"/>
    <w:rsid w:val="00EE3F16"/>
    <w:rsid w:val="00EF20C0"/>
    <w:rsid w:val="00EF2D2C"/>
    <w:rsid w:val="00EF546C"/>
    <w:rsid w:val="00F22A7F"/>
    <w:rsid w:val="00F35339"/>
    <w:rsid w:val="00F4446F"/>
    <w:rsid w:val="00F44859"/>
    <w:rsid w:val="00F7052A"/>
    <w:rsid w:val="00F85012"/>
    <w:rsid w:val="00F90F8F"/>
    <w:rsid w:val="00F96295"/>
    <w:rsid w:val="00FB5BE2"/>
    <w:rsid w:val="00FC129B"/>
    <w:rsid w:val="00FC2CA3"/>
    <w:rsid w:val="00FD15A5"/>
    <w:rsid w:val="00FD3670"/>
    <w:rsid w:val="00FE0B0F"/>
    <w:rsid w:val="00FE632A"/>
    <w:rsid w:val="00FE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878EE"/>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E14ADB"/>
    <w:pPr>
      <w:adjustRightInd w:val="0"/>
      <w:spacing w:line="360" w:lineRule="atLeast"/>
      <w:ind w:left="0" w:firstLine="0"/>
      <w:jc w:val="left"/>
      <w:textAlignment w:val="baseline"/>
    </w:pPr>
    <w:rPr>
      <w:rFonts w:ascii="Times New Roman" w:hAnsi="Times New Roman" w:cs="Times New Roman"/>
      <w:kern w:val="0"/>
      <w:sz w:val="24"/>
      <w:szCs w:val="24"/>
      <w:lang w:eastAsia="en-US"/>
    </w:rPr>
  </w:style>
  <w:style w:type="paragraph" w:customStyle="1" w:styleId="Char0">
    <w:name w:val="Char"/>
    <w:basedOn w:val="a"/>
    <w:rsid w:val="00A17A15"/>
    <w:pPr>
      <w:adjustRightInd w:val="0"/>
      <w:spacing w:line="360" w:lineRule="atLeast"/>
      <w:ind w:left="0" w:firstLine="0"/>
      <w:jc w:val="left"/>
      <w:textAlignment w:val="baseline"/>
    </w:pPr>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04A2-14CF-4B52-84E3-8E5A4CBA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14</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Teng, Fei</cp:lastModifiedBy>
  <cp:revision>82</cp:revision>
  <dcterms:created xsi:type="dcterms:W3CDTF">2024-01-23T00:37:00Z</dcterms:created>
  <dcterms:modified xsi:type="dcterms:W3CDTF">2024-03-05T01:39:00Z</dcterms:modified>
</cp:coreProperties>
</file>